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4E" w:rsidRPr="000A2EEC" w:rsidRDefault="00684F4E" w:rsidP="00EB40EF">
      <w:pPr>
        <w:bidi w:val="0"/>
        <w:rPr>
          <w:rFonts w:asciiTheme="majorBidi" w:hAnsiTheme="majorBidi" w:cstheme="majorBidi"/>
          <w:b/>
          <w:bCs/>
          <w:i/>
          <w:iCs/>
          <w:sz w:val="28"/>
          <w:szCs w:val="28"/>
          <w:lang w:bidi="ar-JO"/>
        </w:rPr>
      </w:pPr>
      <w:r w:rsidRPr="000A2EEC">
        <w:rPr>
          <w:rFonts w:asciiTheme="majorBidi" w:hAnsiTheme="majorBidi" w:cstheme="majorBidi"/>
          <w:b/>
          <w:bCs/>
          <w:i/>
          <w:iCs/>
          <w:sz w:val="28"/>
          <w:szCs w:val="28"/>
          <w:lang w:bidi="ar-JO"/>
        </w:rPr>
        <w:t>#Prosthodontics 2 #3</w:t>
      </w:r>
      <w:r w:rsidRPr="000A2EEC">
        <w:rPr>
          <w:rFonts w:asciiTheme="majorBidi" w:hAnsiTheme="majorBidi" w:cstheme="majorBidi"/>
          <w:b/>
          <w:bCs/>
          <w:i/>
          <w:iCs/>
          <w:sz w:val="28"/>
          <w:szCs w:val="28"/>
          <w:vertAlign w:val="superscript"/>
          <w:lang w:bidi="ar-JO"/>
        </w:rPr>
        <w:t>rd</w:t>
      </w:r>
      <w:r w:rsidRPr="000A2EEC">
        <w:rPr>
          <w:rFonts w:asciiTheme="majorBidi" w:hAnsiTheme="majorBidi" w:cstheme="majorBidi"/>
          <w:b/>
          <w:bCs/>
          <w:i/>
          <w:iCs/>
          <w:sz w:val="28"/>
          <w:szCs w:val="28"/>
          <w:lang w:bidi="ar-JO"/>
        </w:rPr>
        <w:t xml:space="preserve"> lecture #primary impression</w:t>
      </w:r>
    </w:p>
    <w:p w:rsidR="00EB40EF" w:rsidRDefault="00EB40EF" w:rsidP="00684F4E">
      <w:pPr>
        <w:bidi w:val="0"/>
        <w:rPr>
          <w:rFonts w:asciiTheme="majorBidi" w:hAnsiTheme="majorBidi" w:cstheme="majorBidi"/>
          <w:sz w:val="24"/>
          <w:szCs w:val="24"/>
          <w:lang w:bidi="ar-JO"/>
        </w:rPr>
      </w:pPr>
      <w:r>
        <w:rPr>
          <w:rFonts w:asciiTheme="majorBidi" w:hAnsiTheme="majorBidi" w:cstheme="majorBidi"/>
          <w:sz w:val="24"/>
          <w:szCs w:val="24"/>
          <w:lang w:bidi="ar-JO"/>
        </w:rPr>
        <w:t>A recap …</w:t>
      </w:r>
      <w:bookmarkStart w:id="0" w:name="_GoBack"/>
      <w:bookmarkEnd w:id="0"/>
      <w:r>
        <w:rPr>
          <w:rFonts w:asciiTheme="majorBidi" w:hAnsiTheme="majorBidi" w:cstheme="majorBidi"/>
          <w:sz w:val="24"/>
          <w:szCs w:val="24"/>
          <w:lang w:bidi="ar-JO"/>
        </w:rPr>
        <w:t>.</w:t>
      </w:r>
    </w:p>
    <w:p w:rsidR="00EB40EF" w:rsidRDefault="00EB40EF" w:rsidP="00EB40EF">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Complete denture construction </w:t>
      </w:r>
    </w:p>
    <w:p w:rsidR="00EB40EF" w:rsidRDefault="00EB40EF" w:rsidP="00EB40EF">
      <w:pPr>
        <w:pStyle w:val="ListParagraph"/>
        <w:numPr>
          <w:ilvl w:val="0"/>
          <w:numId w:val="1"/>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Primary impression </w:t>
      </w:r>
    </w:p>
    <w:p w:rsidR="00EB40EF" w:rsidRDefault="00EB40EF" w:rsidP="00EB40EF">
      <w:pPr>
        <w:pStyle w:val="ListParagraph"/>
        <w:numPr>
          <w:ilvl w:val="0"/>
          <w:numId w:val="1"/>
        </w:numPr>
        <w:bidi w:val="0"/>
        <w:rPr>
          <w:rFonts w:asciiTheme="majorBidi" w:hAnsiTheme="majorBidi" w:cstheme="majorBidi"/>
          <w:sz w:val="24"/>
          <w:szCs w:val="24"/>
          <w:lang w:bidi="ar-JO"/>
        </w:rPr>
      </w:pPr>
      <w:r>
        <w:rPr>
          <w:rFonts w:asciiTheme="majorBidi" w:hAnsiTheme="majorBidi" w:cstheme="majorBidi"/>
          <w:sz w:val="24"/>
          <w:szCs w:val="24"/>
          <w:lang w:bidi="ar-JO"/>
        </w:rPr>
        <w:t>Secondary impression</w:t>
      </w:r>
    </w:p>
    <w:p w:rsidR="00EB40EF" w:rsidRDefault="00EB40EF" w:rsidP="00EB40EF">
      <w:pPr>
        <w:pStyle w:val="ListParagraph"/>
        <w:numPr>
          <w:ilvl w:val="0"/>
          <w:numId w:val="1"/>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Bite registration </w:t>
      </w:r>
    </w:p>
    <w:p w:rsidR="00EB40EF" w:rsidRDefault="00A27904" w:rsidP="00EB40EF">
      <w:pPr>
        <w:pStyle w:val="ListParagraph"/>
        <w:numPr>
          <w:ilvl w:val="0"/>
          <w:numId w:val="1"/>
        </w:numPr>
        <w:bidi w:val="0"/>
        <w:rPr>
          <w:rFonts w:asciiTheme="majorBidi" w:hAnsiTheme="majorBidi" w:cstheme="majorBidi"/>
          <w:sz w:val="24"/>
          <w:szCs w:val="24"/>
          <w:lang w:bidi="ar-JO"/>
        </w:rPr>
      </w:pPr>
      <w:r>
        <w:rPr>
          <w:rFonts w:asciiTheme="majorBidi" w:hAnsiTheme="majorBidi" w:cstheme="majorBidi"/>
          <w:sz w:val="24"/>
          <w:szCs w:val="24"/>
          <w:lang w:bidi="ar-JO"/>
        </w:rPr>
        <w:t>Try-in</w:t>
      </w:r>
    </w:p>
    <w:p w:rsidR="00A27904" w:rsidRDefault="00A27904" w:rsidP="00A27904">
      <w:pPr>
        <w:pStyle w:val="ListParagraph"/>
        <w:numPr>
          <w:ilvl w:val="0"/>
          <w:numId w:val="1"/>
        </w:numPr>
        <w:bidi w:val="0"/>
        <w:rPr>
          <w:rFonts w:asciiTheme="majorBidi" w:hAnsiTheme="majorBidi" w:cstheme="majorBidi"/>
          <w:sz w:val="24"/>
          <w:szCs w:val="24"/>
          <w:lang w:bidi="ar-JO"/>
        </w:rPr>
      </w:pPr>
      <w:r>
        <w:rPr>
          <w:rFonts w:asciiTheme="majorBidi" w:hAnsiTheme="majorBidi" w:cstheme="majorBidi"/>
          <w:sz w:val="24"/>
          <w:szCs w:val="24"/>
          <w:lang w:bidi="ar-JO"/>
        </w:rPr>
        <w:t>Insertion</w:t>
      </w:r>
    </w:p>
    <w:p w:rsidR="00A27904" w:rsidRDefault="00A27904" w:rsidP="00A27904">
      <w:pPr>
        <w:pStyle w:val="ListParagraph"/>
        <w:numPr>
          <w:ilvl w:val="0"/>
          <w:numId w:val="1"/>
        </w:numPr>
        <w:bidi w:val="0"/>
        <w:rPr>
          <w:rFonts w:asciiTheme="majorBidi" w:hAnsiTheme="majorBidi" w:cstheme="majorBidi"/>
          <w:sz w:val="24"/>
          <w:szCs w:val="24"/>
          <w:lang w:bidi="ar-JO"/>
        </w:rPr>
      </w:pPr>
      <w:r>
        <w:rPr>
          <w:rFonts w:asciiTheme="majorBidi" w:hAnsiTheme="majorBidi" w:cstheme="majorBidi"/>
          <w:sz w:val="24"/>
          <w:szCs w:val="24"/>
          <w:lang w:bidi="ar-JO"/>
        </w:rPr>
        <w:t>Post-insertion</w:t>
      </w:r>
    </w:p>
    <w:p w:rsidR="00A27904" w:rsidRDefault="00A27904" w:rsidP="00A27904">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In this lecture primary impression is going to be discussed </w:t>
      </w:r>
    </w:p>
    <w:p w:rsidR="004A2A07" w:rsidRDefault="00A27904" w:rsidP="00A27904">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By definition </w:t>
      </w:r>
      <w:r w:rsidR="008176B3" w:rsidRPr="004A2A07">
        <w:rPr>
          <w:rFonts w:asciiTheme="majorBidi" w:hAnsiTheme="majorBidi" w:cstheme="majorBidi"/>
          <w:b/>
          <w:bCs/>
          <w:sz w:val="24"/>
          <w:szCs w:val="24"/>
          <w:lang w:bidi="ar-JO"/>
        </w:rPr>
        <w:t>primary impression</w:t>
      </w:r>
      <w:r w:rsidR="008176B3">
        <w:rPr>
          <w:rFonts w:asciiTheme="majorBidi" w:hAnsiTheme="majorBidi" w:cstheme="majorBidi"/>
          <w:sz w:val="24"/>
          <w:szCs w:val="24"/>
          <w:lang w:bidi="ar-JO"/>
        </w:rPr>
        <w:t xml:space="preserve"> is a negative form of the entire denture bearing </w:t>
      </w:r>
      <w:r w:rsidR="004A2A07">
        <w:rPr>
          <w:rFonts w:asciiTheme="majorBidi" w:hAnsiTheme="majorBidi" w:cstheme="majorBidi"/>
          <w:sz w:val="24"/>
          <w:szCs w:val="24"/>
          <w:lang w:bidi="ar-JO"/>
        </w:rPr>
        <w:t>area,</w:t>
      </w:r>
      <w:r w:rsidR="008176B3">
        <w:rPr>
          <w:rFonts w:asciiTheme="majorBidi" w:hAnsiTheme="majorBidi" w:cstheme="majorBidi"/>
          <w:sz w:val="24"/>
          <w:szCs w:val="24"/>
          <w:lang w:bidi="ar-JO"/>
        </w:rPr>
        <w:t xml:space="preserve"> In order</w:t>
      </w:r>
      <w:r w:rsidR="004A2A07">
        <w:rPr>
          <w:rFonts w:asciiTheme="majorBidi" w:hAnsiTheme="majorBidi" w:cstheme="majorBidi"/>
          <w:sz w:val="24"/>
          <w:szCs w:val="24"/>
          <w:lang w:bidi="ar-JO"/>
        </w:rPr>
        <w:t xml:space="preserve"> to make a model for the purpose of diagnosis and fabrication of special tray.</w:t>
      </w:r>
    </w:p>
    <w:p w:rsidR="004A2A07" w:rsidRDefault="004A2A07" w:rsidP="004A2A07">
      <w:pPr>
        <w:bidi w:val="0"/>
        <w:rPr>
          <w:rFonts w:asciiTheme="majorBidi" w:hAnsiTheme="majorBidi" w:cstheme="majorBidi"/>
          <w:sz w:val="24"/>
          <w:szCs w:val="24"/>
          <w:lang w:bidi="ar-JO"/>
        </w:rPr>
      </w:pPr>
      <w:r>
        <w:rPr>
          <w:rFonts w:asciiTheme="majorBidi" w:hAnsiTheme="majorBidi" w:cstheme="majorBidi"/>
          <w:sz w:val="24"/>
          <w:szCs w:val="24"/>
          <w:lang w:bidi="ar-JO"/>
        </w:rPr>
        <w:t>To take or to make an impression?</w:t>
      </w:r>
    </w:p>
    <w:p w:rsidR="004A2A07" w:rsidRDefault="005A4346" w:rsidP="004A2A07">
      <w:pPr>
        <w:bidi w:val="0"/>
        <w:rPr>
          <w:rFonts w:asciiTheme="majorBidi" w:hAnsiTheme="majorBidi" w:cstheme="majorBidi"/>
          <w:sz w:val="24"/>
          <w:szCs w:val="24"/>
          <w:lang w:bidi="ar-JO"/>
        </w:rPr>
      </w:pPr>
      <w:r>
        <w:rPr>
          <w:rFonts w:asciiTheme="majorBidi" w:hAnsiTheme="majorBidi" w:cstheme="majorBidi"/>
          <w:sz w:val="24"/>
          <w:szCs w:val="24"/>
          <w:lang w:bidi="ar-JO"/>
        </w:rPr>
        <w:t>It's</w:t>
      </w:r>
      <w:r w:rsidR="004A2A07">
        <w:rPr>
          <w:rFonts w:asciiTheme="majorBidi" w:hAnsiTheme="majorBidi" w:cstheme="majorBidi"/>
          <w:sz w:val="24"/>
          <w:szCs w:val="24"/>
          <w:lang w:bidi="ar-JO"/>
        </w:rPr>
        <w:t xml:space="preserve"> to make an </w:t>
      </w:r>
      <w:r>
        <w:rPr>
          <w:rFonts w:asciiTheme="majorBidi" w:hAnsiTheme="majorBidi" w:cstheme="majorBidi"/>
          <w:sz w:val="24"/>
          <w:szCs w:val="24"/>
          <w:lang w:bidi="ar-JO"/>
        </w:rPr>
        <w:t>impression,</w:t>
      </w:r>
      <w:r w:rsidR="004A2A07">
        <w:rPr>
          <w:rFonts w:asciiTheme="majorBidi" w:hAnsiTheme="majorBidi" w:cstheme="majorBidi"/>
          <w:sz w:val="24"/>
          <w:szCs w:val="24"/>
          <w:lang w:bidi="ar-JO"/>
        </w:rPr>
        <w:t xml:space="preserve"> because making an impression includes all of the important impression land </w:t>
      </w:r>
      <w:r>
        <w:rPr>
          <w:rFonts w:asciiTheme="majorBidi" w:hAnsiTheme="majorBidi" w:cstheme="majorBidi"/>
          <w:sz w:val="24"/>
          <w:szCs w:val="24"/>
          <w:lang w:bidi="ar-JO"/>
        </w:rPr>
        <w:t>marks.</w:t>
      </w:r>
    </w:p>
    <w:p w:rsidR="004A2A07" w:rsidRDefault="004A2A07" w:rsidP="004A2A07">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Objectives of primary </w:t>
      </w:r>
      <w:r w:rsidR="005A4346">
        <w:rPr>
          <w:rFonts w:asciiTheme="majorBidi" w:hAnsiTheme="majorBidi" w:cstheme="majorBidi"/>
          <w:sz w:val="24"/>
          <w:szCs w:val="24"/>
          <w:lang w:bidi="ar-JO"/>
        </w:rPr>
        <w:t>impression:</w:t>
      </w:r>
    </w:p>
    <w:p w:rsidR="004A2A07" w:rsidRDefault="004A2A07" w:rsidP="004A2A07">
      <w:pPr>
        <w:pStyle w:val="ListParagraph"/>
        <w:numPr>
          <w:ilvl w:val="0"/>
          <w:numId w:val="2"/>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To obtain or to make an impression for the whole denture bearing area of each arch </w:t>
      </w:r>
    </w:p>
    <w:p w:rsidR="004A2A07" w:rsidRDefault="004A2A07" w:rsidP="004A2A07">
      <w:pPr>
        <w:pStyle w:val="ListParagraph"/>
        <w:numPr>
          <w:ilvl w:val="0"/>
          <w:numId w:val="2"/>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To record full depth of the sulcus </w:t>
      </w:r>
    </w:p>
    <w:p w:rsidR="004A2A07" w:rsidRDefault="004A2A07" w:rsidP="004A2A07">
      <w:pPr>
        <w:pStyle w:val="ListParagraph"/>
        <w:numPr>
          <w:ilvl w:val="0"/>
          <w:numId w:val="2"/>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To obtain an impression in which all of the land marks are recorded </w:t>
      </w:r>
    </w:p>
    <w:p w:rsidR="004A2A07" w:rsidRPr="00C57C41" w:rsidRDefault="004A2A07" w:rsidP="004A2A07">
      <w:pPr>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 xml:space="preserve">*please refer to impression landmarks </w:t>
      </w:r>
      <w:r w:rsidR="009134C2" w:rsidRPr="00C57C41">
        <w:rPr>
          <w:rFonts w:asciiTheme="majorBidi" w:hAnsiTheme="majorBidi" w:cstheme="majorBidi"/>
          <w:b/>
          <w:bCs/>
          <w:sz w:val="24"/>
          <w:szCs w:val="24"/>
          <w:lang w:bidi="ar-JO"/>
        </w:rPr>
        <w:t xml:space="preserve">of each jaw </w:t>
      </w:r>
    </w:p>
    <w:p w:rsidR="009134C2" w:rsidRPr="00C57C41" w:rsidRDefault="00D13B49" w:rsidP="001A74A4">
      <w:pPr>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w:t>
      </w:r>
      <w:r w:rsidR="009134C2" w:rsidRPr="00C57C41">
        <w:rPr>
          <w:rFonts w:asciiTheme="majorBidi" w:hAnsiTheme="majorBidi" w:cstheme="majorBidi"/>
          <w:b/>
          <w:bCs/>
          <w:sz w:val="24"/>
          <w:szCs w:val="24"/>
          <w:lang w:bidi="ar-JO"/>
        </w:rPr>
        <w:t xml:space="preserve">Instruments needed </w:t>
      </w:r>
      <w:r w:rsidR="001A74A4" w:rsidRPr="00C57C41">
        <w:rPr>
          <w:rFonts w:asciiTheme="majorBidi" w:hAnsiTheme="majorBidi" w:cstheme="majorBidi"/>
          <w:b/>
          <w:bCs/>
          <w:sz w:val="24"/>
          <w:szCs w:val="24"/>
          <w:lang w:bidi="ar-JO"/>
        </w:rPr>
        <w:t>during the whole denture construction</w:t>
      </w:r>
    </w:p>
    <w:p w:rsidR="009134C2" w:rsidRDefault="009134C2" w:rsidP="009134C2">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Edentulous impression stock trays (either perforated or not) , (plastic or metal)</w:t>
      </w:r>
    </w:p>
    <w:p w:rsidR="009134C2" w:rsidRDefault="009134C2" w:rsidP="009134C2">
      <w:pPr>
        <w:pStyle w:val="ListParagraph"/>
        <w:numPr>
          <w:ilvl w:val="0"/>
          <w:numId w:val="3"/>
        </w:numPr>
        <w:bidi w:val="0"/>
        <w:rPr>
          <w:rFonts w:asciiTheme="majorBidi" w:hAnsiTheme="majorBidi" w:cstheme="majorBidi"/>
          <w:sz w:val="24"/>
          <w:szCs w:val="24"/>
          <w:lang w:bidi="ar-JO"/>
        </w:rPr>
      </w:pPr>
      <w:r w:rsidRPr="009134C2">
        <w:rPr>
          <w:rFonts w:asciiTheme="majorBidi" w:hAnsiTheme="majorBidi" w:cstheme="majorBidi"/>
          <w:sz w:val="24"/>
          <w:szCs w:val="24"/>
          <w:lang w:bidi="ar-JO"/>
        </w:rPr>
        <w:t>stanley knife</w:t>
      </w:r>
      <w:r>
        <w:rPr>
          <w:rFonts w:asciiTheme="majorBidi" w:hAnsiTheme="majorBidi" w:cstheme="majorBidi"/>
          <w:sz w:val="24"/>
          <w:szCs w:val="24"/>
          <w:lang w:bidi="ar-JO"/>
        </w:rPr>
        <w:t xml:space="preserve"> (</w:t>
      </w:r>
      <w:r>
        <w:rPr>
          <w:rFonts w:asciiTheme="majorBidi" w:hAnsiTheme="majorBidi" w:cstheme="majorBidi" w:hint="cs"/>
          <w:sz w:val="24"/>
          <w:szCs w:val="24"/>
          <w:rtl/>
          <w:lang w:bidi="ar-JO"/>
        </w:rPr>
        <w:t>المشرط</w:t>
      </w:r>
      <w:r>
        <w:rPr>
          <w:rFonts w:asciiTheme="majorBidi" w:hAnsiTheme="majorBidi" w:cstheme="majorBidi"/>
          <w:sz w:val="24"/>
          <w:szCs w:val="24"/>
          <w:lang w:bidi="ar-JO"/>
        </w:rPr>
        <w:t>)</w:t>
      </w:r>
    </w:p>
    <w:p w:rsidR="009134C2" w:rsidRDefault="009134C2" w:rsidP="009134C2">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water path</w:t>
      </w:r>
    </w:p>
    <w:p w:rsidR="009134C2" w:rsidRDefault="009134C2" w:rsidP="009134C2">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impression material that we use for primary impression (compound or alginate or both)</w:t>
      </w:r>
    </w:p>
    <w:p w:rsidR="009134C2" w:rsidRDefault="009134C2" w:rsidP="009134C2">
      <w:pPr>
        <w:bidi w:val="0"/>
        <w:ind w:left="360"/>
        <w:rPr>
          <w:rFonts w:asciiTheme="majorBidi" w:hAnsiTheme="majorBidi" w:cstheme="majorBidi"/>
          <w:sz w:val="24"/>
          <w:szCs w:val="24"/>
          <w:lang w:bidi="ar-JO"/>
        </w:rPr>
      </w:pPr>
      <w:r>
        <w:rPr>
          <w:rFonts w:asciiTheme="majorBidi" w:hAnsiTheme="majorBidi" w:cstheme="majorBidi"/>
          <w:sz w:val="24"/>
          <w:szCs w:val="24"/>
          <w:lang w:bidi="ar-JO"/>
        </w:rPr>
        <w:t>Why do we use compound for primary impression (as a material of choice)?!</w:t>
      </w:r>
    </w:p>
    <w:p w:rsidR="00AB70D3" w:rsidRDefault="009134C2" w:rsidP="009134C2">
      <w:pPr>
        <w:bidi w:val="0"/>
        <w:ind w:left="360"/>
        <w:rPr>
          <w:rFonts w:asciiTheme="majorBidi" w:hAnsiTheme="majorBidi" w:cstheme="majorBidi"/>
          <w:sz w:val="24"/>
          <w:szCs w:val="24"/>
          <w:lang w:bidi="ar-JO"/>
        </w:rPr>
      </w:pPr>
      <w:r>
        <w:rPr>
          <w:rFonts w:asciiTheme="majorBidi" w:hAnsiTheme="majorBidi" w:cstheme="majorBidi"/>
          <w:sz w:val="24"/>
          <w:szCs w:val="24"/>
          <w:lang w:bidi="ar-JO"/>
        </w:rPr>
        <w:t xml:space="preserve">Compound classified as mucocompressive impression </w:t>
      </w:r>
      <w:r w:rsidR="005A4346">
        <w:rPr>
          <w:rFonts w:asciiTheme="majorBidi" w:hAnsiTheme="majorBidi" w:cstheme="majorBidi"/>
          <w:sz w:val="24"/>
          <w:szCs w:val="24"/>
          <w:lang w:bidi="ar-JO"/>
        </w:rPr>
        <w:t>material,</w:t>
      </w:r>
      <w:r>
        <w:rPr>
          <w:rFonts w:asciiTheme="majorBidi" w:hAnsiTheme="majorBidi" w:cstheme="majorBidi"/>
          <w:sz w:val="24"/>
          <w:szCs w:val="24"/>
          <w:lang w:bidi="ar-JO"/>
        </w:rPr>
        <w:t xml:space="preserve"> to compress the mucosa during primary impression</w:t>
      </w:r>
    </w:p>
    <w:p w:rsidR="00AB70D3" w:rsidRDefault="00AB70D3" w:rsidP="00AB70D3">
      <w:pPr>
        <w:bidi w:val="0"/>
        <w:ind w:left="360"/>
        <w:rPr>
          <w:rFonts w:asciiTheme="majorBidi" w:hAnsiTheme="majorBidi" w:cstheme="majorBidi"/>
          <w:sz w:val="24"/>
          <w:szCs w:val="24"/>
          <w:lang w:bidi="ar-JO"/>
        </w:rPr>
      </w:pPr>
      <w:r>
        <w:rPr>
          <w:rFonts w:asciiTheme="majorBidi" w:hAnsiTheme="majorBidi" w:cstheme="majorBidi"/>
          <w:sz w:val="24"/>
          <w:szCs w:val="24"/>
          <w:lang w:bidi="ar-JO"/>
        </w:rPr>
        <w:t xml:space="preserve">Some dentists use both alginate and compound (alginate wash) </w:t>
      </w:r>
      <w:r w:rsidR="005A4346">
        <w:rPr>
          <w:rFonts w:asciiTheme="majorBidi" w:hAnsiTheme="majorBidi" w:cstheme="majorBidi"/>
          <w:sz w:val="24"/>
          <w:szCs w:val="24"/>
          <w:lang w:bidi="ar-JO"/>
        </w:rPr>
        <w:t>how?</w:t>
      </w:r>
    </w:p>
    <w:p w:rsidR="001A74A4" w:rsidRDefault="00AB70D3" w:rsidP="00AB70D3">
      <w:pPr>
        <w:bidi w:val="0"/>
        <w:ind w:left="360"/>
        <w:rPr>
          <w:rFonts w:asciiTheme="majorBidi" w:hAnsiTheme="majorBidi" w:cstheme="majorBidi"/>
          <w:sz w:val="24"/>
          <w:szCs w:val="24"/>
          <w:lang w:bidi="ar-JO"/>
        </w:rPr>
      </w:pPr>
      <w:r>
        <w:rPr>
          <w:rFonts w:asciiTheme="majorBidi" w:hAnsiTheme="majorBidi" w:cstheme="majorBidi"/>
          <w:sz w:val="24"/>
          <w:szCs w:val="24"/>
          <w:lang w:bidi="ar-JO"/>
        </w:rPr>
        <w:lastRenderedPageBreak/>
        <w:t xml:space="preserve">It starts by taking the primary impression by compound then they use alginate as flowing material to register more details </w:t>
      </w:r>
    </w:p>
    <w:p w:rsidR="001A74A4" w:rsidRDefault="001A74A4" w:rsidP="001A74A4">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rubber bowel</w:t>
      </w:r>
    </w:p>
    <w:p w:rsidR="001A74A4" w:rsidRDefault="001A74A4" w:rsidP="001A74A4">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spatula (metal or plastic) for mixing </w:t>
      </w:r>
    </w:p>
    <w:p w:rsidR="001A74A4" w:rsidRDefault="001A74A4" w:rsidP="001A74A4">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apron </w:t>
      </w:r>
    </w:p>
    <w:p w:rsidR="001A74A4" w:rsidRDefault="001A74A4" w:rsidP="001A74A4">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gauze (4*4) for compound mixing and gauze (2*2) to dry the patients mouth during the selective grinding </w:t>
      </w:r>
    </w:p>
    <w:p w:rsidR="001A74A4" w:rsidRDefault="001A74A4" w:rsidP="001A74A4">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examination set</w:t>
      </w:r>
      <w:r w:rsidR="00AB70D3" w:rsidRPr="001A74A4">
        <w:rPr>
          <w:rFonts w:asciiTheme="majorBidi" w:hAnsiTheme="majorBidi" w:cstheme="majorBidi"/>
          <w:sz w:val="24"/>
          <w:szCs w:val="24"/>
          <w:lang w:bidi="ar-JO"/>
        </w:rPr>
        <w:t xml:space="preserve"> </w:t>
      </w:r>
    </w:p>
    <w:p w:rsidR="001A74A4" w:rsidRDefault="001A74A4" w:rsidP="001A74A4">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wax knife </w:t>
      </w:r>
    </w:p>
    <w:p w:rsidR="001A74A4" w:rsidRDefault="001A74A4" w:rsidP="001A74A4">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flame</w:t>
      </w:r>
    </w:p>
    <w:p w:rsidR="004F5E86" w:rsidRDefault="004F5E86" w:rsidP="001A74A4">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patient file </w:t>
      </w:r>
    </w:p>
    <w:p w:rsidR="001B263A" w:rsidRPr="00C57C41" w:rsidRDefault="00D13B49" w:rsidP="004F5E86">
      <w:pPr>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w:t>
      </w:r>
      <w:r w:rsidR="004F5E86" w:rsidRPr="00C57C41">
        <w:rPr>
          <w:rFonts w:asciiTheme="majorBidi" w:hAnsiTheme="majorBidi" w:cstheme="majorBidi"/>
          <w:b/>
          <w:bCs/>
          <w:sz w:val="24"/>
          <w:szCs w:val="24"/>
          <w:lang w:bidi="ar-JO"/>
        </w:rPr>
        <w:t xml:space="preserve">Ideal </w:t>
      </w:r>
      <w:r w:rsidR="001B263A" w:rsidRPr="00C57C41">
        <w:rPr>
          <w:rFonts w:asciiTheme="majorBidi" w:hAnsiTheme="majorBidi" w:cstheme="majorBidi"/>
          <w:b/>
          <w:bCs/>
          <w:sz w:val="24"/>
          <w:szCs w:val="24"/>
          <w:lang w:bidi="ar-JO"/>
        </w:rPr>
        <w:t xml:space="preserve">impression material for primary </w:t>
      </w:r>
      <w:r w:rsidR="005A4346" w:rsidRPr="00C57C41">
        <w:rPr>
          <w:rFonts w:asciiTheme="majorBidi" w:hAnsiTheme="majorBidi" w:cstheme="majorBidi"/>
          <w:b/>
          <w:bCs/>
          <w:sz w:val="24"/>
          <w:szCs w:val="24"/>
          <w:lang w:bidi="ar-JO"/>
        </w:rPr>
        <w:t>impression:</w:t>
      </w:r>
    </w:p>
    <w:p w:rsidR="001B263A" w:rsidRDefault="001B263A" w:rsidP="001B263A">
      <w:pPr>
        <w:pStyle w:val="ListParagraph"/>
        <w:numPr>
          <w:ilvl w:val="0"/>
          <w:numId w:val="4"/>
        </w:numPr>
        <w:bidi w:val="0"/>
        <w:rPr>
          <w:rFonts w:asciiTheme="majorBidi" w:hAnsiTheme="majorBidi" w:cstheme="majorBidi"/>
          <w:sz w:val="24"/>
          <w:szCs w:val="24"/>
          <w:lang w:bidi="ar-JO"/>
        </w:rPr>
      </w:pPr>
      <w:r>
        <w:rPr>
          <w:rFonts w:asciiTheme="majorBidi" w:hAnsiTheme="majorBidi" w:cstheme="majorBidi"/>
          <w:sz w:val="24"/>
          <w:szCs w:val="24"/>
          <w:lang w:bidi="ar-JO"/>
        </w:rPr>
        <w:t>not poison</w:t>
      </w:r>
    </w:p>
    <w:p w:rsidR="001B263A" w:rsidRDefault="001B263A" w:rsidP="001B263A">
      <w:pPr>
        <w:pStyle w:val="ListParagraph"/>
        <w:numPr>
          <w:ilvl w:val="0"/>
          <w:numId w:val="4"/>
        </w:numPr>
        <w:bidi w:val="0"/>
        <w:rPr>
          <w:rFonts w:asciiTheme="majorBidi" w:hAnsiTheme="majorBidi" w:cstheme="majorBidi"/>
          <w:sz w:val="24"/>
          <w:szCs w:val="24"/>
          <w:lang w:bidi="ar-JO"/>
        </w:rPr>
      </w:pPr>
      <w:r>
        <w:rPr>
          <w:rFonts w:asciiTheme="majorBidi" w:hAnsiTheme="majorBidi" w:cstheme="majorBidi"/>
          <w:sz w:val="24"/>
          <w:szCs w:val="24"/>
          <w:lang w:bidi="ar-JO"/>
        </w:rPr>
        <w:t>not irritant</w:t>
      </w:r>
    </w:p>
    <w:p w:rsidR="001B263A" w:rsidRDefault="001B263A" w:rsidP="001B263A">
      <w:pPr>
        <w:pStyle w:val="ListParagraph"/>
        <w:numPr>
          <w:ilvl w:val="0"/>
          <w:numId w:val="4"/>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capable of producing an undercut </w:t>
      </w:r>
    </w:p>
    <w:p w:rsidR="001B263A" w:rsidRDefault="001B263A" w:rsidP="001B263A">
      <w:pPr>
        <w:pStyle w:val="ListParagraph"/>
        <w:numPr>
          <w:ilvl w:val="0"/>
          <w:numId w:val="4"/>
        </w:numPr>
        <w:bidi w:val="0"/>
        <w:rPr>
          <w:rFonts w:asciiTheme="majorBidi" w:hAnsiTheme="majorBidi" w:cstheme="majorBidi"/>
          <w:sz w:val="24"/>
          <w:szCs w:val="24"/>
          <w:lang w:bidi="ar-JO"/>
        </w:rPr>
      </w:pPr>
      <w:r>
        <w:rPr>
          <w:rFonts w:asciiTheme="majorBidi" w:hAnsiTheme="majorBidi" w:cstheme="majorBidi"/>
          <w:sz w:val="24"/>
          <w:szCs w:val="24"/>
          <w:lang w:bidi="ar-JO"/>
        </w:rPr>
        <w:t>capable for addition</w:t>
      </w:r>
    </w:p>
    <w:p w:rsidR="001B263A" w:rsidRDefault="001B263A" w:rsidP="001B263A">
      <w:pPr>
        <w:pStyle w:val="ListParagraph"/>
        <w:numPr>
          <w:ilvl w:val="0"/>
          <w:numId w:val="4"/>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dimensionally stable </w:t>
      </w:r>
    </w:p>
    <w:p w:rsidR="001B263A" w:rsidRDefault="001B263A" w:rsidP="001B263A">
      <w:pPr>
        <w:pStyle w:val="ListParagraph"/>
        <w:numPr>
          <w:ilvl w:val="0"/>
          <w:numId w:val="4"/>
        </w:numPr>
        <w:bidi w:val="0"/>
        <w:rPr>
          <w:rFonts w:asciiTheme="majorBidi" w:hAnsiTheme="majorBidi" w:cstheme="majorBidi"/>
          <w:sz w:val="24"/>
          <w:szCs w:val="24"/>
          <w:lang w:bidi="ar-JO"/>
        </w:rPr>
      </w:pPr>
      <w:r>
        <w:rPr>
          <w:rFonts w:asciiTheme="majorBidi" w:hAnsiTheme="majorBidi" w:cstheme="majorBidi"/>
          <w:sz w:val="24"/>
          <w:szCs w:val="24"/>
          <w:lang w:bidi="ar-JO"/>
        </w:rPr>
        <w:t>set at room temp</w:t>
      </w:r>
    </w:p>
    <w:p w:rsidR="001B263A" w:rsidRDefault="001B263A" w:rsidP="001B263A">
      <w:pPr>
        <w:pStyle w:val="ListParagraph"/>
        <w:numPr>
          <w:ilvl w:val="0"/>
          <w:numId w:val="4"/>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reasonable setting time </w:t>
      </w:r>
    </w:p>
    <w:p w:rsidR="001B263A" w:rsidRDefault="001B263A" w:rsidP="001B263A">
      <w:pPr>
        <w:pStyle w:val="ListParagraph"/>
        <w:numPr>
          <w:ilvl w:val="0"/>
          <w:numId w:val="4"/>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should have pleasant taste  </w:t>
      </w:r>
    </w:p>
    <w:p w:rsidR="00D13B49" w:rsidRDefault="00D13B49" w:rsidP="00D13B49">
      <w:pPr>
        <w:bidi w:val="0"/>
        <w:rPr>
          <w:rFonts w:asciiTheme="majorBidi" w:hAnsiTheme="majorBidi" w:cstheme="majorBidi"/>
          <w:sz w:val="24"/>
          <w:szCs w:val="24"/>
          <w:lang w:bidi="ar-JO"/>
        </w:rPr>
      </w:pPr>
      <w:r>
        <w:rPr>
          <w:rFonts w:asciiTheme="majorBidi" w:hAnsiTheme="majorBidi" w:cstheme="majorBidi"/>
          <w:sz w:val="24"/>
          <w:szCs w:val="24"/>
          <w:lang w:bidi="ar-JO"/>
        </w:rPr>
        <w:t>*</w:t>
      </w:r>
      <w:r w:rsidR="009134C2" w:rsidRPr="001B263A">
        <w:rPr>
          <w:rFonts w:asciiTheme="majorBidi" w:hAnsiTheme="majorBidi" w:cstheme="majorBidi"/>
          <w:sz w:val="24"/>
          <w:szCs w:val="24"/>
          <w:lang w:bidi="ar-JO"/>
        </w:rPr>
        <w:t xml:space="preserve"> </w:t>
      </w:r>
      <w:r w:rsidR="00FD4A8F">
        <w:rPr>
          <w:rFonts w:asciiTheme="majorBidi" w:hAnsiTheme="majorBidi" w:cstheme="majorBidi"/>
          <w:sz w:val="24"/>
          <w:szCs w:val="24"/>
          <w:lang w:bidi="ar-JO"/>
        </w:rPr>
        <w:t>The</w:t>
      </w:r>
      <w:r>
        <w:rPr>
          <w:rFonts w:asciiTheme="majorBidi" w:hAnsiTheme="majorBidi" w:cstheme="majorBidi"/>
          <w:sz w:val="24"/>
          <w:szCs w:val="24"/>
          <w:lang w:bidi="ar-JO"/>
        </w:rPr>
        <w:t xml:space="preserve"> position of patient and the operator regarding taking the impression for the upper and the lower jaws </w:t>
      </w:r>
    </w:p>
    <w:p w:rsidR="00D13B49" w:rsidRDefault="00D13B49" w:rsidP="00D13B49">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Lower Jaw: at the level of the </w:t>
      </w:r>
      <w:r w:rsidR="00A0145F">
        <w:rPr>
          <w:rFonts w:asciiTheme="majorBidi" w:hAnsiTheme="majorBidi" w:cstheme="majorBidi"/>
          <w:sz w:val="24"/>
          <w:szCs w:val="24"/>
          <w:lang w:bidi="ar-JO"/>
        </w:rPr>
        <w:t>shoulder,</w:t>
      </w:r>
      <w:r w:rsidR="006A3BCF">
        <w:rPr>
          <w:rFonts w:asciiTheme="majorBidi" w:hAnsiTheme="majorBidi" w:cstheme="majorBidi"/>
          <w:sz w:val="24"/>
          <w:szCs w:val="24"/>
          <w:lang w:bidi="ar-JO"/>
        </w:rPr>
        <w:t xml:space="preserve"> </w:t>
      </w:r>
      <w:r w:rsidR="00A0145F">
        <w:rPr>
          <w:rFonts w:asciiTheme="majorBidi" w:hAnsiTheme="majorBidi" w:cstheme="majorBidi"/>
          <w:sz w:val="24"/>
          <w:szCs w:val="24"/>
          <w:lang w:bidi="ar-JO"/>
        </w:rPr>
        <w:t>t</w:t>
      </w:r>
      <w:r w:rsidR="006A3BCF">
        <w:rPr>
          <w:rFonts w:asciiTheme="majorBidi" w:hAnsiTheme="majorBidi" w:cstheme="majorBidi"/>
          <w:sz w:val="24"/>
          <w:szCs w:val="24"/>
          <w:lang w:bidi="ar-JO"/>
        </w:rPr>
        <w:t xml:space="preserve">he operator should stand in the upright </w:t>
      </w:r>
      <w:r w:rsidR="00A0145F">
        <w:rPr>
          <w:rFonts w:asciiTheme="majorBidi" w:hAnsiTheme="majorBidi" w:cstheme="majorBidi"/>
          <w:sz w:val="24"/>
          <w:szCs w:val="24"/>
          <w:lang w:bidi="ar-JO"/>
        </w:rPr>
        <w:t>position,</w:t>
      </w:r>
      <w:r w:rsidR="006A3BCF">
        <w:rPr>
          <w:rFonts w:asciiTheme="majorBidi" w:hAnsiTheme="majorBidi" w:cstheme="majorBidi"/>
          <w:sz w:val="24"/>
          <w:szCs w:val="24"/>
          <w:lang w:bidi="ar-JO"/>
        </w:rPr>
        <w:t xml:space="preserve"> front</w:t>
      </w:r>
      <w:r w:rsidR="00A0145F">
        <w:rPr>
          <w:rFonts w:asciiTheme="majorBidi" w:hAnsiTheme="majorBidi" w:cstheme="majorBidi"/>
          <w:sz w:val="24"/>
          <w:szCs w:val="24"/>
          <w:lang w:bidi="ar-JO"/>
        </w:rPr>
        <w:t xml:space="preserve"> right to the patient for right handed operator</w:t>
      </w:r>
    </w:p>
    <w:p w:rsidR="00A0145F" w:rsidRDefault="00D13B49" w:rsidP="00A0145F">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Upper Jaw: at the level of the </w:t>
      </w:r>
      <w:r w:rsidR="00A0145F">
        <w:rPr>
          <w:rFonts w:asciiTheme="majorBidi" w:hAnsiTheme="majorBidi" w:cstheme="majorBidi"/>
          <w:sz w:val="24"/>
          <w:szCs w:val="24"/>
          <w:lang w:bidi="ar-JO"/>
        </w:rPr>
        <w:t>elbow,</w:t>
      </w:r>
      <w:r w:rsidR="00A0145F" w:rsidRPr="00A0145F">
        <w:rPr>
          <w:rFonts w:asciiTheme="majorBidi" w:hAnsiTheme="majorBidi" w:cstheme="majorBidi"/>
          <w:sz w:val="24"/>
          <w:szCs w:val="24"/>
          <w:lang w:bidi="ar-JO"/>
        </w:rPr>
        <w:t xml:space="preserve"> </w:t>
      </w:r>
      <w:r w:rsidR="00A0145F">
        <w:rPr>
          <w:rFonts w:asciiTheme="majorBidi" w:hAnsiTheme="majorBidi" w:cstheme="majorBidi"/>
          <w:sz w:val="24"/>
          <w:szCs w:val="24"/>
          <w:lang w:bidi="ar-JO"/>
        </w:rPr>
        <w:t>the operator should stand in the upright position, from behind the patient right to the patient for right handed operator</w:t>
      </w:r>
    </w:p>
    <w:p w:rsidR="00FD4A8F" w:rsidRDefault="00FD4A8F" w:rsidP="00FD4A8F">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For left handed operators they should stand left to the patient</w:t>
      </w:r>
    </w:p>
    <w:p w:rsidR="00FD4A8F" w:rsidRPr="00C57C41" w:rsidRDefault="00FD4A8F" w:rsidP="00FD4A8F">
      <w:pPr>
        <w:tabs>
          <w:tab w:val="center" w:pos="4153"/>
        </w:tabs>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*Selection of the tray:</w:t>
      </w:r>
    </w:p>
    <w:p w:rsidR="00FD4A8F" w:rsidRPr="00C57C41" w:rsidRDefault="00FD4A8F" w:rsidP="00FD4A8F">
      <w:pPr>
        <w:tabs>
          <w:tab w:val="center" w:pos="4153"/>
        </w:tabs>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Requirements for stock tray:</w:t>
      </w:r>
    </w:p>
    <w:p w:rsidR="00FD4A8F" w:rsidRDefault="00FD4A8F" w:rsidP="00FD4A8F">
      <w:pPr>
        <w:pStyle w:val="ListParagraph"/>
        <w:numPr>
          <w:ilvl w:val="0"/>
          <w:numId w:val="6"/>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it should be rigid enough to carry the impression material </w:t>
      </w:r>
    </w:p>
    <w:p w:rsidR="00FD4A8F" w:rsidRDefault="00FD4A8F" w:rsidP="00FD4A8F">
      <w:pPr>
        <w:pStyle w:val="ListParagraph"/>
        <w:numPr>
          <w:ilvl w:val="0"/>
          <w:numId w:val="6"/>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it should cover the whole denture bearing area </w:t>
      </w:r>
    </w:p>
    <w:p w:rsidR="00FD4A8F" w:rsidRDefault="00FD4A8F" w:rsidP="00FD4A8F">
      <w:pPr>
        <w:pStyle w:val="ListParagraph"/>
        <w:numPr>
          <w:ilvl w:val="0"/>
          <w:numId w:val="6"/>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it should be easy to modify </w:t>
      </w:r>
    </w:p>
    <w:p w:rsidR="00FD4A8F" w:rsidRPr="00C57C41" w:rsidRDefault="00FD4A8F" w:rsidP="00FD4A8F">
      <w:pPr>
        <w:tabs>
          <w:tab w:val="center" w:pos="4153"/>
        </w:tabs>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Types of stock tray:</w:t>
      </w:r>
    </w:p>
    <w:p w:rsidR="00FD4A8F" w:rsidRDefault="00FD4A8F" w:rsidP="00FD4A8F">
      <w:pPr>
        <w:pStyle w:val="ListParagraph"/>
        <w:numPr>
          <w:ilvl w:val="0"/>
          <w:numId w:val="7"/>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plastic stock tray (solid or perforated)</w:t>
      </w:r>
    </w:p>
    <w:p w:rsidR="00FD4A8F" w:rsidRDefault="00FD4A8F" w:rsidP="00FD4A8F">
      <w:pPr>
        <w:pStyle w:val="ListParagraph"/>
        <w:numPr>
          <w:ilvl w:val="0"/>
          <w:numId w:val="7"/>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Metal (solid or perforated)</w:t>
      </w:r>
    </w:p>
    <w:p w:rsidR="00FD4A8F" w:rsidRDefault="00F21244" w:rsidP="00F21244">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lastRenderedPageBreak/>
        <w:t>*procedure for selecting stock tray:</w:t>
      </w:r>
    </w:p>
    <w:p w:rsidR="00F21244" w:rsidRDefault="00F21244" w:rsidP="00F21244">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1- Trial and Error</w:t>
      </w:r>
    </w:p>
    <w:p w:rsidR="00F21244" w:rsidRDefault="00F21244" w:rsidP="00F21244">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2-use of the divider (</w:t>
      </w:r>
      <w:r>
        <w:rPr>
          <w:rFonts w:asciiTheme="majorBidi" w:hAnsiTheme="majorBidi" w:cstheme="majorBidi" w:hint="cs"/>
          <w:sz w:val="24"/>
          <w:szCs w:val="24"/>
          <w:rtl/>
          <w:lang w:bidi="ar-JO"/>
        </w:rPr>
        <w:t>(فرجار</w:t>
      </w:r>
    </w:p>
    <w:p w:rsidR="00F21244" w:rsidRDefault="00F21244" w:rsidP="00F21244">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Blunt </w:t>
      </w:r>
      <w:r w:rsidR="005A4346">
        <w:rPr>
          <w:rFonts w:asciiTheme="majorBidi" w:hAnsiTheme="majorBidi" w:cstheme="majorBidi"/>
          <w:sz w:val="24"/>
          <w:szCs w:val="24"/>
          <w:lang w:bidi="ar-JO"/>
        </w:rPr>
        <w:t>ended,</w:t>
      </w:r>
      <w:r>
        <w:rPr>
          <w:rFonts w:asciiTheme="majorBidi" w:hAnsiTheme="majorBidi" w:cstheme="majorBidi"/>
          <w:sz w:val="24"/>
          <w:szCs w:val="24"/>
          <w:lang w:bidi="ar-JO"/>
        </w:rPr>
        <w:t xml:space="preserve"> for the upper jaw from the distobuccul side of the arch, for the lower arch from the lingual side of the retomolar pad area </w:t>
      </w:r>
    </w:p>
    <w:p w:rsidR="00F21244" w:rsidRDefault="00F21244" w:rsidP="00F21244">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Then we transfer it to the trays, considering enough space for the </w:t>
      </w:r>
      <w:r w:rsidR="005A4346">
        <w:rPr>
          <w:rFonts w:asciiTheme="majorBidi" w:hAnsiTheme="majorBidi" w:cstheme="majorBidi"/>
          <w:sz w:val="24"/>
          <w:szCs w:val="24"/>
          <w:lang w:bidi="ar-JO"/>
        </w:rPr>
        <w:t>material,</w:t>
      </w:r>
      <w:r>
        <w:rPr>
          <w:rFonts w:asciiTheme="majorBidi" w:hAnsiTheme="majorBidi" w:cstheme="majorBidi"/>
          <w:sz w:val="24"/>
          <w:szCs w:val="24"/>
          <w:lang w:bidi="ar-JO"/>
        </w:rPr>
        <w:t xml:space="preserve"> in compound we need more space than the other materials because it’s a balky material</w:t>
      </w:r>
    </w:p>
    <w:p w:rsidR="00F21244" w:rsidRDefault="00F21244" w:rsidP="00F21244">
      <w:pPr>
        <w:pStyle w:val="ListParagraph"/>
        <w:numPr>
          <w:ilvl w:val="0"/>
          <w:numId w:val="7"/>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Utilizing the existing denture , we but it inside the tray</w:t>
      </w:r>
    </w:p>
    <w:p w:rsidR="00F21244" w:rsidRDefault="00F21244" w:rsidP="00F21244">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Then we tray it inside the patients mouth </w:t>
      </w:r>
    </w:p>
    <w:p w:rsidR="00BA3207" w:rsidRDefault="00172D7E" w:rsidP="00BA3207">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The lower tray: with index finger stretch one corner (half closing to increase muscle elasticity</w:t>
      </w:r>
      <w:r w:rsidR="00BA3207">
        <w:rPr>
          <w:rFonts w:asciiTheme="majorBidi" w:hAnsiTheme="majorBidi" w:cstheme="majorBidi"/>
          <w:sz w:val="24"/>
          <w:szCs w:val="24"/>
          <w:lang w:bidi="ar-JO"/>
        </w:rPr>
        <w:t xml:space="preserve">), the other end of the tray rotate it then seat it, support it by two hands by index on the premolar area , thumbs on the lower border of the mandible </w:t>
      </w:r>
    </w:p>
    <w:p w:rsidR="00172D7E" w:rsidRDefault="00BA3207" w:rsidP="003509DD">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The </w:t>
      </w:r>
      <w:r w:rsidR="003509DD">
        <w:rPr>
          <w:rFonts w:asciiTheme="majorBidi" w:hAnsiTheme="majorBidi" w:cstheme="majorBidi"/>
          <w:sz w:val="24"/>
          <w:szCs w:val="24"/>
          <w:lang w:bidi="ar-JO"/>
        </w:rPr>
        <w:t xml:space="preserve">upper tray: with index finger stretch one corner (half closing to increase muscle elasticity), the other end of the tray rotate it then seat it, support it by index on the palate </w:t>
      </w:r>
    </w:p>
    <w:p w:rsidR="003509DD" w:rsidRDefault="003509DD" w:rsidP="003509DD">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*impression compound</w:t>
      </w:r>
    </w:p>
    <w:p w:rsidR="003509DD" w:rsidRDefault="003509DD" w:rsidP="003509DD">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Its thermoplastic rigid impression material softened when heated and hardened when cooled at oral temperature.</w:t>
      </w:r>
    </w:p>
    <w:p w:rsidR="003509DD" w:rsidRPr="00C57C41" w:rsidRDefault="003509DD" w:rsidP="003509DD">
      <w:pPr>
        <w:tabs>
          <w:tab w:val="center" w:pos="4153"/>
        </w:tabs>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Composition:</w:t>
      </w:r>
    </w:p>
    <w:p w:rsidR="003509DD" w:rsidRDefault="003509DD" w:rsidP="003509DD">
      <w:pPr>
        <w:pStyle w:val="ListParagraph"/>
        <w:numPr>
          <w:ilvl w:val="0"/>
          <w:numId w:val="8"/>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Resin</w:t>
      </w:r>
    </w:p>
    <w:p w:rsidR="003509DD" w:rsidRDefault="003509DD" w:rsidP="003509DD">
      <w:pPr>
        <w:pStyle w:val="ListParagraph"/>
        <w:numPr>
          <w:ilvl w:val="0"/>
          <w:numId w:val="8"/>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Fillers (main bulk)</w:t>
      </w:r>
    </w:p>
    <w:p w:rsidR="003509DD" w:rsidRDefault="003509DD" w:rsidP="003509DD">
      <w:pPr>
        <w:pStyle w:val="ListParagraph"/>
        <w:numPr>
          <w:ilvl w:val="0"/>
          <w:numId w:val="8"/>
        </w:numPr>
        <w:tabs>
          <w:tab w:val="center" w:pos="4153"/>
        </w:tabs>
        <w:bidi w:val="0"/>
        <w:rPr>
          <w:rFonts w:asciiTheme="majorBidi" w:hAnsiTheme="majorBidi" w:cstheme="majorBidi"/>
          <w:sz w:val="24"/>
          <w:szCs w:val="24"/>
          <w:lang w:bidi="ar-JO"/>
        </w:rPr>
      </w:pPr>
      <w:r w:rsidRPr="003509DD">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Stearic acid </w:t>
      </w:r>
    </w:p>
    <w:p w:rsidR="003509DD" w:rsidRDefault="003509DD" w:rsidP="003509DD">
      <w:pPr>
        <w:pStyle w:val="ListParagraph"/>
        <w:numPr>
          <w:ilvl w:val="0"/>
          <w:numId w:val="8"/>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Wax</w:t>
      </w:r>
    </w:p>
    <w:p w:rsidR="003509DD" w:rsidRDefault="003509DD" w:rsidP="003509DD">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Compound is also classified into </w:t>
      </w:r>
    </w:p>
    <w:p w:rsidR="003509DD" w:rsidRDefault="003509DD" w:rsidP="003509DD">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Low </w:t>
      </w:r>
      <w:r w:rsidR="00D34373">
        <w:rPr>
          <w:rFonts w:asciiTheme="majorBidi" w:hAnsiTheme="majorBidi" w:cstheme="majorBidi"/>
          <w:sz w:val="24"/>
          <w:szCs w:val="24"/>
          <w:lang w:bidi="ar-JO"/>
        </w:rPr>
        <w:t>fusing:</w:t>
      </w:r>
      <w:r>
        <w:rPr>
          <w:rFonts w:asciiTheme="majorBidi" w:hAnsiTheme="majorBidi" w:cstheme="majorBidi"/>
          <w:sz w:val="24"/>
          <w:szCs w:val="24"/>
          <w:lang w:bidi="ar-JO"/>
        </w:rPr>
        <w:t xml:space="preserve"> the one used in primary impression</w:t>
      </w:r>
    </w:p>
    <w:p w:rsidR="00D34373" w:rsidRDefault="00D34373" w:rsidP="00D34373">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High fusing: Green stick</w:t>
      </w:r>
    </w:p>
    <w:p w:rsidR="00D34373" w:rsidRDefault="00D34373" w:rsidP="00D34373">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Impression compound supplied by many forms usually the most common is the cake form (circular)</w:t>
      </w:r>
    </w:p>
    <w:p w:rsidR="00D34373" w:rsidRDefault="00D34373" w:rsidP="00D34373">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Color is usually brown</w:t>
      </w:r>
    </w:p>
    <w:p w:rsidR="00D34373" w:rsidRPr="00C57C41" w:rsidRDefault="00D34373" w:rsidP="00D34373">
      <w:pPr>
        <w:tabs>
          <w:tab w:val="center" w:pos="4153"/>
        </w:tabs>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*precautions</w:t>
      </w:r>
    </w:p>
    <w:p w:rsidR="00D34373" w:rsidRDefault="00D34373" w:rsidP="00D34373">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What we need for primary impression: Rubber bowels, gauze 4*4, smear of Vaseline to prevent the compound from sticking to the hands</w:t>
      </w:r>
    </w:p>
    <w:p w:rsidR="00D34373" w:rsidRDefault="00D34373" w:rsidP="00D34373">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lastRenderedPageBreak/>
        <w:t>Ideal temperature for compound 60-65</w:t>
      </w:r>
    </w:p>
    <w:p w:rsidR="00D34373" w:rsidRDefault="00D34373" w:rsidP="00D34373">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Overheating = compound becomes very sticky, the volatile </w:t>
      </w:r>
      <w:r w:rsidR="00DF5355">
        <w:rPr>
          <w:rFonts w:asciiTheme="majorBidi" w:hAnsiTheme="majorBidi" w:cstheme="majorBidi"/>
          <w:sz w:val="24"/>
          <w:szCs w:val="24"/>
          <w:lang w:bidi="ar-JO"/>
        </w:rPr>
        <w:t>structure (</w:t>
      </w:r>
      <w:r>
        <w:rPr>
          <w:rFonts w:asciiTheme="majorBidi" w:hAnsiTheme="majorBidi" w:cstheme="majorBidi"/>
          <w:sz w:val="24"/>
          <w:szCs w:val="24"/>
          <w:lang w:bidi="ar-JO"/>
        </w:rPr>
        <w:t xml:space="preserve">stearic acid) will evaporate or leached out </w:t>
      </w:r>
    </w:p>
    <w:p w:rsidR="00AC35BF" w:rsidRDefault="00D34373" w:rsidP="00D34373">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Repetition of compound use more than 4 times</w:t>
      </w:r>
      <w:r w:rsidR="00AC35BF">
        <w:rPr>
          <w:rFonts w:asciiTheme="majorBidi" w:hAnsiTheme="majorBidi" w:cstheme="majorBidi"/>
          <w:sz w:val="24"/>
          <w:szCs w:val="24"/>
          <w:lang w:bidi="ar-JO"/>
        </w:rPr>
        <w:t xml:space="preserve"> (at relatively high temp) </w:t>
      </w:r>
      <w:r>
        <w:rPr>
          <w:rFonts w:asciiTheme="majorBidi" w:hAnsiTheme="majorBidi" w:cstheme="majorBidi"/>
          <w:sz w:val="24"/>
          <w:szCs w:val="24"/>
          <w:lang w:bidi="ar-JO"/>
        </w:rPr>
        <w:t xml:space="preserve">= compound become rough and </w:t>
      </w:r>
      <w:r w:rsidR="00AC35BF">
        <w:rPr>
          <w:rFonts w:asciiTheme="majorBidi" w:hAnsiTheme="majorBidi" w:cstheme="majorBidi"/>
          <w:sz w:val="24"/>
          <w:szCs w:val="24"/>
          <w:lang w:bidi="ar-JO"/>
        </w:rPr>
        <w:t>granules tends to be clear, only the fillers stay in the compound</w:t>
      </w:r>
    </w:p>
    <w:p w:rsidR="00AC35BF" w:rsidRDefault="00AC35BF" w:rsidP="00AC35BF">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Under heating= may cause the granules to appear on the compound surface</w:t>
      </w:r>
    </w:p>
    <w:p w:rsidR="00733EED" w:rsidRDefault="00733EED" w:rsidP="00AC35BF">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*it can be disinfected by disinfectant solution</w:t>
      </w:r>
    </w:p>
    <w:p w:rsidR="00733EED" w:rsidRPr="00C57C41" w:rsidRDefault="00733EED" w:rsidP="00733EED">
      <w:pPr>
        <w:tabs>
          <w:tab w:val="center" w:pos="4153"/>
        </w:tabs>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*Manipulation of the compound:</w:t>
      </w:r>
    </w:p>
    <w:p w:rsidR="009A5601" w:rsidRDefault="00733EED" w:rsidP="009A5601">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The compound should be softened in a hot water, after </w:t>
      </w:r>
      <w:r w:rsidR="009A5601">
        <w:rPr>
          <w:rFonts w:asciiTheme="majorBidi" w:hAnsiTheme="majorBidi" w:cstheme="majorBidi"/>
          <w:sz w:val="24"/>
          <w:szCs w:val="24"/>
          <w:lang w:bidi="ar-JO"/>
        </w:rPr>
        <w:t xml:space="preserve">3mins the compound should be removed and molden by two fingers to make a good homogenous form, color, </w:t>
      </w:r>
      <w:r w:rsidR="005A4346">
        <w:rPr>
          <w:rFonts w:asciiTheme="majorBidi" w:hAnsiTheme="majorBidi" w:cstheme="majorBidi"/>
          <w:sz w:val="24"/>
          <w:szCs w:val="24"/>
          <w:lang w:bidi="ar-JO"/>
        </w:rPr>
        <w:t>texture</w:t>
      </w:r>
    </w:p>
    <w:p w:rsidR="009A5601" w:rsidRDefault="00B81608" w:rsidP="009A5601">
      <w:pPr>
        <w:pStyle w:val="ListParagraph"/>
        <w:numPr>
          <w:ilvl w:val="0"/>
          <w:numId w:val="9"/>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It's</w:t>
      </w:r>
      <w:r w:rsidR="009A5601">
        <w:rPr>
          <w:rFonts w:asciiTheme="majorBidi" w:hAnsiTheme="majorBidi" w:cstheme="majorBidi"/>
          <w:sz w:val="24"/>
          <w:szCs w:val="24"/>
          <w:lang w:bidi="ar-JO"/>
        </w:rPr>
        <w:t xml:space="preserve"> preferable from clinical trials to take the lower impression before the upper for 2 reasons :</w:t>
      </w:r>
    </w:p>
    <w:p w:rsidR="009A5601" w:rsidRDefault="009A5601" w:rsidP="009A5601">
      <w:pPr>
        <w:pStyle w:val="ListParagraph"/>
        <w:numPr>
          <w:ilvl w:val="0"/>
          <w:numId w:val="10"/>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To minimize any gag reflex (in gag reflex patients)</w:t>
      </w:r>
    </w:p>
    <w:p w:rsidR="009A5601" w:rsidRDefault="009A5601" w:rsidP="009A5601">
      <w:pPr>
        <w:pStyle w:val="ListParagraph"/>
        <w:numPr>
          <w:ilvl w:val="0"/>
          <w:numId w:val="10"/>
        </w:num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To avoid an increase in the salivary secretion</w:t>
      </w:r>
    </w:p>
    <w:p w:rsidR="00733EED" w:rsidRPr="00C57C41" w:rsidRDefault="009A5601" w:rsidP="009A5601">
      <w:pPr>
        <w:tabs>
          <w:tab w:val="center" w:pos="4153"/>
        </w:tabs>
        <w:bidi w:val="0"/>
        <w:rPr>
          <w:rFonts w:asciiTheme="majorBidi" w:hAnsiTheme="majorBidi" w:cstheme="majorBidi"/>
          <w:b/>
          <w:bCs/>
          <w:i/>
          <w:iCs/>
          <w:sz w:val="24"/>
          <w:szCs w:val="24"/>
          <w:u w:val="single"/>
          <w:lang w:bidi="ar-JO"/>
        </w:rPr>
      </w:pPr>
      <w:r w:rsidRPr="009A5601">
        <w:rPr>
          <w:rFonts w:asciiTheme="majorBidi" w:hAnsiTheme="majorBidi" w:cstheme="majorBidi"/>
          <w:sz w:val="24"/>
          <w:szCs w:val="24"/>
          <w:lang w:bidi="ar-JO"/>
        </w:rPr>
        <w:t xml:space="preserve">  </w:t>
      </w:r>
      <w:r w:rsidRPr="00C57C41">
        <w:rPr>
          <w:rFonts w:asciiTheme="majorBidi" w:hAnsiTheme="majorBidi" w:cstheme="majorBidi"/>
          <w:b/>
          <w:bCs/>
          <w:i/>
          <w:iCs/>
          <w:sz w:val="24"/>
          <w:szCs w:val="24"/>
          <w:u w:val="single"/>
          <w:lang w:bidi="ar-JO"/>
        </w:rPr>
        <w:t>*procedure:</w:t>
      </w:r>
    </w:p>
    <w:p w:rsidR="009A5601" w:rsidRDefault="009A5601" w:rsidP="009A5601">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1- </w:t>
      </w:r>
      <w:r w:rsidR="005A4346">
        <w:rPr>
          <w:rFonts w:asciiTheme="majorBidi" w:hAnsiTheme="majorBidi" w:cstheme="majorBidi"/>
          <w:sz w:val="24"/>
          <w:szCs w:val="24"/>
          <w:lang w:bidi="ar-JO"/>
        </w:rPr>
        <w:t>Set</w:t>
      </w:r>
      <w:r>
        <w:rPr>
          <w:rFonts w:asciiTheme="majorBidi" w:hAnsiTheme="majorBidi" w:cstheme="majorBidi"/>
          <w:sz w:val="24"/>
          <w:szCs w:val="24"/>
          <w:lang w:bidi="ar-JO"/>
        </w:rPr>
        <w:t xml:space="preserve"> the patient in a proper </w:t>
      </w:r>
      <w:r w:rsidR="005A4346">
        <w:rPr>
          <w:rFonts w:asciiTheme="majorBidi" w:hAnsiTheme="majorBidi" w:cstheme="majorBidi"/>
          <w:sz w:val="24"/>
          <w:szCs w:val="24"/>
          <w:lang w:bidi="ar-JO"/>
        </w:rPr>
        <w:t>position,</w:t>
      </w:r>
      <w:r>
        <w:rPr>
          <w:rFonts w:asciiTheme="majorBidi" w:hAnsiTheme="majorBidi" w:cstheme="majorBidi"/>
          <w:sz w:val="24"/>
          <w:szCs w:val="24"/>
          <w:lang w:bidi="ar-JO"/>
        </w:rPr>
        <w:t xml:space="preserve"> the operator should also sit in the proper position</w:t>
      </w:r>
    </w:p>
    <w:p w:rsidR="002329D2" w:rsidRDefault="009A5601" w:rsidP="009A5601">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2-the compound should be softened and shaped into a roll </w:t>
      </w:r>
      <w:r w:rsidR="002329D2">
        <w:rPr>
          <w:rFonts w:asciiTheme="majorBidi" w:hAnsiTheme="majorBidi" w:cstheme="majorBidi"/>
          <w:sz w:val="24"/>
          <w:szCs w:val="24"/>
          <w:lang w:bidi="ar-JO"/>
        </w:rPr>
        <w:t>shape (</w:t>
      </w:r>
      <w:r>
        <w:rPr>
          <w:rFonts w:asciiTheme="majorBidi" w:hAnsiTheme="majorBidi" w:cstheme="majorBidi"/>
          <w:sz w:val="24"/>
          <w:szCs w:val="24"/>
          <w:lang w:bidi="ar-JO"/>
        </w:rPr>
        <w:t>for the lower impression)</w:t>
      </w:r>
      <w:r w:rsidR="002329D2">
        <w:rPr>
          <w:rFonts w:asciiTheme="majorBidi" w:hAnsiTheme="majorBidi" w:cstheme="majorBidi"/>
          <w:sz w:val="24"/>
          <w:szCs w:val="24"/>
          <w:lang w:bidi="ar-JO"/>
        </w:rPr>
        <w:t xml:space="preserve"> or </w:t>
      </w:r>
      <w:r w:rsidR="00C56202">
        <w:rPr>
          <w:rFonts w:asciiTheme="majorBidi" w:hAnsiTheme="majorBidi" w:cstheme="majorBidi"/>
          <w:sz w:val="24"/>
          <w:szCs w:val="24"/>
          <w:lang w:bidi="ar-JO"/>
        </w:rPr>
        <w:t>ball shaped (for the lower jaw)</w:t>
      </w:r>
    </w:p>
    <w:p w:rsidR="002329D2" w:rsidRDefault="002329D2" w:rsidP="002329D2">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3-put it into the tray and then a shallow groove should be made to stimulate the center of the ridge</w:t>
      </w:r>
    </w:p>
    <w:p w:rsidR="002329D2" w:rsidRDefault="002329D2" w:rsidP="002329D2">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4-se</w:t>
      </w:r>
      <w:r w:rsidR="005F52C3">
        <w:rPr>
          <w:rFonts w:asciiTheme="majorBidi" w:hAnsiTheme="majorBidi" w:cstheme="majorBidi"/>
          <w:sz w:val="24"/>
          <w:szCs w:val="24"/>
          <w:lang w:bidi="ar-JO"/>
        </w:rPr>
        <w:t>a</w:t>
      </w:r>
      <w:r>
        <w:rPr>
          <w:rFonts w:asciiTheme="majorBidi" w:hAnsiTheme="majorBidi" w:cstheme="majorBidi"/>
          <w:sz w:val="24"/>
          <w:szCs w:val="24"/>
          <w:lang w:bidi="ar-JO"/>
        </w:rPr>
        <w:t>t the tray in the patients mouth after check its temperature (not to burn the patient) with firm pressure on the premolar area for 30 seconds then carry on the functional movements, move the cheek and lips outwards</w:t>
      </w:r>
    </w:p>
    <w:p w:rsidR="002329D2" w:rsidRDefault="002329D2" w:rsidP="002329D2">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*always primary impression by compound gives an exaggerated border, so we have to carry on functional movements:</w:t>
      </w:r>
    </w:p>
    <w:p w:rsidR="002329D2" w:rsidRDefault="002329D2" w:rsidP="002329D2">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For the upper: upwards the down wards in then motional circular movement on the buccul side</w:t>
      </w:r>
    </w:p>
    <w:p w:rsidR="00826B70" w:rsidRDefault="00BD155B" w:rsidP="002329D2">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*if the impression tends to be </w:t>
      </w:r>
      <w:r w:rsidR="00826B70">
        <w:rPr>
          <w:rFonts w:asciiTheme="majorBidi" w:hAnsiTheme="majorBidi" w:cstheme="majorBidi"/>
          <w:sz w:val="24"/>
          <w:szCs w:val="24"/>
          <w:lang w:bidi="ar-JO"/>
        </w:rPr>
        <w:t xml:space="preserve">stuck, </w:t>
      </w:r>
      <w:r w:rsidR="00B9089E">
        <w:rPr>
          <w:rFonts w:asciiTheme="majorBidi" w:hAnsiTheme="majorBidi" w:cstheme="majorBidi"/>
          <w:sz w:val="24"/>
          <w:szCs w:val="24"/>
          <w:lang w:bidi="ar-JO"/>
        </w:rPr>
        <w:t>run your fingers</w:t>
      </w:r>
      <w:r w:rsidR="00826B70">
        <w:rPr>
          <w:rFonts w:asciiTheme="majorBidi" w:hAnsiTheme="majorBidi" w:cstheme="majorBidi"/>
          <w:sz w:val="24"/>
          <w:szCs w:val="24"/>
          <w:lang w:bidi="ar-JO"/>
        </w:rPr>
        <w:t xml:space="preserve"> around the periphery to break the seal </w:t>
      </w:r>
    </w:p>
    <w:p w:rsidR="00A452AC" w:rsidRDefault="00826B70" w:rsidP="00826B70">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*once the impression is removed from the patients mouth put it under tap water ,to cool down, then dry it by air syringe then study your impression </w:t>
      </w:r>
    </w:p>
    <w:p w:rsidR="00A452AC" w:rsidRPr="00C57C41" w:rsidRDefault="00A452AC" w:rsidP="00A452AC">
      <w:pPr>
        <w:tabs>
          <w:tab w:val="center" w:pos="4153"/>
        </w:tabs>
        <w:bidi w:val="0"/>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 xml:space="preserve">*compound is capable for addition </w:t>
      </w:r>
    </w:p>
    <w:p w:rsidR="00A452AC" w:rsidRDefault="006F3699" w:rsidP="00A452AC">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lastRenderedPageBreak/>
        <w:t>1</w:t>
      </w:r>
      <w:r w:rsidR="00A452AC">
        <w:rPr>
          <w:rFonts w:asciiTheme="majorBidi" w:hAnsiTheme="majorBidi" w:cstheme="majorBidi"/>
          <w:sz w:val="24"/>
          <w:szCs w:val="24"/>
          <w:lang w:bidi="ar-JO"/>
        </w:rPr>
        <w:t xml:space="preserve">*insufficient depth in the posterior part </w:t>
      </w:r>
      <w:r>
        <w:rPr>
          <w:rFonts w:asciiTheme="majorBidi" w:hAnsiTheme="majorBidi" w:cstheme="majorBidi"/>
          <w:sz w:val="24"/>
          <w:szCs w:val="24"/>
          <w:lang w:bidi="ar-JO"/>
        </w:rPr>
        <w:t>may</w:t>
      </w:r>
      <w:r w:rsidR="00A452AC">
        <w:rPr>
          <w:rFonts w:asciiTheme="majorBidi" w:hAnsiTheme="majorBidi" w:cstheme="majorBidi"/>
          <w:sz w:val="24"/>
          <w:szCs w:val="24"/>
          <w:lang w:bidi="ar-JO"/>
        </w:rPr>
        <w:t xml:space="preserve">be due to lack of compound in the tray, short flange, too little force or pressure on that area </w:t>
      </w:r>
    </w:p>
    <w:p w:rsidR="006F3699" w:rsidRDefault="006F3699" w:rsidP="00A452AC">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2</w:t>
      </w:r>
      <w:r w:rsidR="00A452AC">
        <w:rPr>
          <w:rFonts w:asciiTheme="majorBidi" w:hAnsiTheme="majorBidi" w:cstheme="majorBidi"/>
          <w:sz w:val="24"/>
          <w:szCs w:val="24"/>
          <w:lang w:bidi="ar-JO"/>
        </w:rPr>
        <w:t xml:space="preserve">*insufficient depth on </w:t>
      </w:r>
      <w:r>
        <w:rPr>
          <w:rFonts w:asciiTheme="majorBidi" w:hAnsiTheme="majorBidi" w:cstheme="majorBidi"/>
          <w:sz w:val="24"/>
          <w:szCs w:val="24"/>
          <w:lang w:bidi="ar-JO"/>
        </w:rPr>
        <w:t xml:space="preserve">lingual, labial and buccul sulcus maybe due to lack of impression material, slight pressure, lack of flow of the material that </w:t>
      </w:r>
      <w:r w:rsidR="005A4346">
        <w:rPr>
          <w:rFonts w:asciiTheme="majorBidi" w:hAnsiTheme="majorBidi" w:cstheme="majorBidi"/>
          <w:sz w:val="24"/>
          <w:szCs w:val="24"/>
          <w:lang w:bidi="ar-JO"/>
        </w:rPr>
        <w:t>it's</w:t>
      </w:r>
      <w:r>
        <w:rPr>
          <w:rFonts w:asciiTheme="majorBidi" w:hAnsiTheme="majorBidi" w:cstheme="majorBidi"/>
          <w:sz w:val="24"/>
          <w:szCs w:val="24"/>
          <w:lang w:bidi="ar-JO"/>
        </w:rPr>
        <w:t xml:space="preserve"> not softened enough </w:t>
      </w:r>
    </w:p>
    <w:p w:rsidR="009E75B1" w:rsidRDefault="006F3699" w:rsidP="006F3699">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Management of 1&amp;2 you can add compound</w:t>
      </w:r>
      <w:r w:rsidR="009E75B1">
        <w:rPr>
          <w:rFonts w:asciiTheme="majorBidi" w:hAnsiTheme="majorBidi" w:cstheme="majorBidi"/>
          <w:sz w:val="24"/>
          <w:szCs w:val="24"/>
          <w:lang w:bidi="ar-JO"/>
        </w:rPr>
        <w:t xml:space="preserve"> (softened piece of compound)</w:t>
      </w:r>
      <w:r>
        <w:rPr>
          <w:rFonts w:asciiTheme="majorBidi" w:hAnsiTheme="majorBidi" w:cstheme="majorBidi"/>
          <w:sz w:val="24"/>
          <w:szCs w:val="24"/>
          <w:lang w:bidi="ar-JO"/>
        </w:rPr>
        <w:t xml:space="preserve"> on defective area (that’s can't be done in the case of alginate) </w:t>
      </w:r>
      <w:r w:rsidR="009E75B1">
        <w:rPr>
          <w:rFonts w:asciiTheme="majorBidi" w:hAnsiTheme="majorBidi" w:cstheme="majorBidi"/>
          <w:sz w:val="24"/>
          <w:szCs w:val="24"/>
          <w:lang w:bidi="ar-JO"/>
        </w:rPr>
        <w:t xml:space="preserve">then </w:t>
      </w:r>
      <w:r w:rsidR="005A4346">
        <w:rPr>
          <w:rFonts w:asciiTheme="majorBidi" w:hAnsiTheme="majorBidi" w:cstheme="majorBidi"/>
          <w:sz w:val="24"/>
          <w:szCs w:val="24"/>
          <w:lang w:bidi="ar-JO"/>
        </w:rPr>
        <w:t>reseat</w:t>
      </w:r>
      <w:r w:rsidR="009E75B1">
        <w:rPr>
          <w:rFonts w:asciiTheme="majorBidi" w:hAnsiTheme="majorBidi" w:cstheme="majorBidi"/>
          <w:sz w:val="24"/>
          <w:szCs w:val="24"/>
          <w:lang w:bidi="ar-JO"/>
        </w:rPr>
        <w:t xml:space="preserve"> the tray and mold it again</w:t>
      </w:r>
    </w:p>
    <w:p w:rsidR="00DE5C92" w:rsidRDefault="00C56202" w:rsidP="00C56202">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*impression tray should be symmetrical on the patients mouth (the frenum should bisect it)</w:t>
      </w:r>
    </w:p>
    <w:p w:rsidR="00C56202" w:rsidRDefault="00DE5C92" w:rsidP="00DE5C92">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*during the taking of the impression </w:t>
      </w:r>
      <w:r w:rsidR="00133557">
        <w:rPr>
          <w:rFonts w:asciiTheme="majorBidi" w:hAnsiTheme="majorBidi" w:cstheme="majorBidi"/>
          <w:sz w:val="24"/>
          <w:szCs w:val="24"/>
          <w:lang w:bidi="ar-JO"/>
        </w:rPr>
        <w:t>ask the patients</w:t>
      </w:r>
      <w:r>
        <w:rPr>
          <w:rFonts w:asciiTheme="majorBidi" w:hAnsiTheme="majorBidi" w:cstheme="majorBidi"/>
          <w:sz w:val="24"/>
          <w:szCs w:val="24"/>
          <w:lang w:bidi="ar-JO"/>
        </w:rPr>
        <w:t xml:space="preserve"> to partially close his mouth t</w:t>
      </w:r>
      <w:r w:rsidR="00133557">
        <w:rPr>
          <w:rFonts w:asciiTheme="majorBidi" w:hAnsiTheme="majorBidi" w:cstheme="majorBidi"/>
          <w:sz w:val="24"/>
          <w:szCs w:val="24"/>
          <w:lang w:bidi="ar-JO"/>
        </w:rPr>
        <w:t xml:space="preserve">o activate the coronoid process in the impression, on both primary and secondary impression (especially in secondary impression) </w:t>
      </w:r>
    </w:p>
    <w:p w:rsidR="00133557" w:rsidRDefault="00133557" w:rsidP="00133557">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*impression must be disinfected and packaged in a plastic bag before pouring</w:t>
      </w:r>
    </w:p>
    <w:p w:rsidR="00133557" w:rsidRDefault="00F327C4" w:rsidP="00F327C4">
      <w:pPr>
        <w:tabs>
          <w:tab w:val="center" w:pos="4153"/>
        </w:tabs>
        <w:bidi w:val="0"/>
        <w:jc w:val="center"/>
        <w:rPr>
          <w:rFonts w:asciiTheme="majorBidi" w:hAnsiTheme="majorBidi" w:cstheme="majorBidi"/>
          <w:b/>
          <w:bCs/>
          <w:sz w:val="24"/>
          <w:szCs w:val="24"/>
          <w:lang w:bidi="ar-JO"/>
        </w:rPr>
      </w:pPr>
      <w:r w:rsidRPr="00C57C41">
        <w:rPr>
          <w:rFonts w:asciiTheme="majorBidi" w:hAnsiTheme="majorBidi" w:cstheme="majorBidi"/>
          <w:b/>
          <w:bCs/>
          <w:sz w:val="24"/>
          <w:szCs w:val="24"/>
          <w:lang w:bidi="ar-JO"/>
        </w:rPr>
        <w:t>THE END</w:t>
      </w:r>
    </w:p>
    <w:p w:rsidR="00C57C41" w:rsidRDefault="00C57C41" w:rsidP="00C57C41">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*Please refer to the slides for more information</w:t>
      </w:r>
    </w:p>
    <w:p w:rsidR="00C57C41" w:rsidRDefault="00C57C41" w:rsidP="00C57C41">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*forgive me for any mistake </w:t>
      </w:r>
    </w:p>
    <w:p w:rsidR="00C57C41" w:rsidRDefault="00931DED" w:rsidP="00C57C41">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Best wishes and love,</w:t>
      </w:r>
      <w:r w:rsidRPr="00C57C41">
        <w:rPr>
          <w:rFonts w:asciiTheme="majorBidi" w:hAnsiTheme="majorBidi" w:cstheme="majorBidi"/>
          <w:sz w:val="24"/>
          <w:szCs w:val="24"/>
          <w:lang w:bidi="ar-JO"/>
        </w:rPr>
        <w:t xml:space="preserve"> </w:t>
      </w:r>
      <w:proofErr w:type="gramStart"/>
      <w:r w:rsidRPr="00C57C41">
        <w:rPr>
          <w:rFonts w:asciiTheme="majorBidi" w:hAnsiTheme="majorBidi" w:cstheme="majorBidi"/>
          <w:sz w:val="24"/>
          <w:szCs w:val="24"/>
          <w:lang w:bidi="ar-JO"/>
        </w:rPr>
        <w:t>Your</w:t>
      </w:r>
      <w:proofErr w:type="gramEnd"/>
      <w:r w:rsidR="00C57C41" w:rsidRPr="00C57C41">
        <w:rPr>
          <w:rFonts w:asciiTheme="majorBidi" w:hAnsiTheme="majorBidi" w:cstheme="majorBidi"/>
          <w:sz w:val="24"/>
          <w:szCs w:val="24"/>
          <w:lang w:bidi="ar-JO"/>
        </w:rPr>
        <w:t xml:space="preserve"> colleague </w:t>
      </w:r>
      <w:r w:rsidR="00C57C41">
        <w:rPr>
          <w:rFonts w:asciiTheme="majorBidi" w:hAnsiTheme="majorBidi" w:cstheme="majorBidi"/>
          <w:sz w:val="24"/>
          <w:szCs w:val="24"/>
          <w:lang w:bidi="ar-JO"/>
        </w:rPr>
        <w:tab/>
      </w:r>
    </w:p>
    <w:p w:rsidR="00C57C41" w:rsidRDefault="00C57C41" w:rsidP="00C57C41">
      <w:pPr>
        <w:tabs>
          <w:tab w:val="center" w:pos="4153"/>
        </w:tabs>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Ahmad </w:t>
      </w:r>
      <w:proofErr w:type="spellStart"/>
      <w:r>
        <w:rPr>
          <w:rFonts w:asciiTheme="majorBidi" w:hAnsiTheme="majorBidi" w:cstheme="majorBidi"/>
          <w:b/>
          <w:bCs/>
          <w:sz w:val="24"/>
          <w:szCs w:val="24"/>
          <w:lang w:bidi="ar-JO"/>
        </w:rPr>
        <w:t>Tayel</w:t>
      </w:r>
      <w:proofErr w:type="spellEnd"/>
      <w:r>
        <w:rPr>
          <w:rFonts w:asciiTheme="majorBidi" w:hAnsiTheme="majorBidi" w:cstheme="majorBidi"/>
          <w:b/>
          <w:bCs/>
          <w:sz w:val="24"/>
          <w:szCs w:val="24"/>
          <w:lang w:bidi="ar-JO"/>
        </w:rPr>
        <w:t xml:space="preserve"> </w:t>
      </w:r>
      <w:proofErr w:type="spellStart"/>
      <w:r>
        <w:rPr>
          <w:rFonts w:asciiTheme="majorBidi" w:hAnsiTheme="majorBidi" w:cstheme="majorBidi"/>
          <w:b/>
          <w:bCs/>
          <w:sz w:val="24"/>
          <w:szCs w:val="24"/>
          <w:lang w:bidi="ar-JO"/>
        </w:rPr>
        <w:t>Khajiil</w:t>
      </w:r>
      <w:proofErr w:type="spellEnd"/>
    </w:p>
    <w:p w:rsidR="00684F4E" w:rsidRPr="00C57C41" w:rsidRDefault="00684F4E" w:rsidP="00684F4E">
      <w:pPr>
        <w:tabs>
          <w:tab w:val="center" w:pos="4153"/>
        </w:tabs>
        <w:bidi w:val="0"/>
        <w:rPr>
          <w:rFonts w:asciiTheme="majorBidi" w:hAnsiTheme="majorBidi" w:cstheme="majorBidi"/>
          <w:b/>
          <w:bCs/>
          <w:sz w:val="24"/>
          <w:szCs w:val="24"/>
          <w:lang w:bidi="ar-JO"/>
        </w:rPr>
      </w:pPr>
    </w:p>
    <w:p w:rsidR="00133557" w:rsidRDefault="00133557" w:rsidP="00133557">
      <w:pPr>
        <w:tabs>
          <w:tab w:val="center" w:pos="4153"/>
        </w:tabs>
        <w:bidi w:val="0"/>
        <w:rPr>
          <w:rFonts w:asciiTheme="majorBidi" w:hAnsiTheme="majorBidi" w:cstheme="majorBidi"/>
          <w:sz w:val="24"/>
          <w:szCs w:val="24"/>
          <w:lang w:bidi="ar-JO"/>
        </w:rPr>
      </w:pPr>
    </w:p>
    <w:p w:rsidR="009E75B1" w:rsidRDefault="009E75B1" w:rsidP="009E75B1">
      <w:pPr>
        <w:tabs>
          <w:tab w:val="center" w:pos="4153"/>
        </w:tabs>
        <w:bidi w:val="0"/>
        <w:rPr>
          <w:rFonts w:asciiTheme="majorBidi" w:hAnsiTheme="majorBidi" w:cstheme="majorBidi"/>
          <w:sz w:val="24"/>
          <w:szCs w:val="24"/>
          <w:lang w:bidi="ar-JO"/>
        </w:rPr>
      </w:pPr>
    </w:p>
    <w:p w:rsidR="006F3699" w:rsidRDefault="006F3699" w:rsidP="009E75B1">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 </w:t>
      </w:r>
    </w:p>
    <w:p w:rsidR="009A5601" w:rsidRPr="009A5601" w:rsidRDefault="00A452AC" w:rsidP="006F3699">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  </w:t>
      </w:r>
      <w:r w:rsidR="002329D2">
        <w:rPr>
          <w:rFonts w:asciiTheme="majorBidi" w:hAnsiTheme="majorBidi" w:cstheme="majorBidi"/>
          <w:sz w:val="24"/>
          <w:szCs w:val="24"/>
          <w:lang w:bidi="ar-JO"/>
        </w:rPr>
        <w:t xml:space="preserve">  </w:t>
      </w:r>
      <w:r w:rsidR="009A5601">
        <w:rPr>
          <w:rFonts w:asciiTheme="majorBidi" w:hAnsiTheme="majorBidi" w:cstheme="majorBidi"/>
          <w:sz w:val="24"/>
          <w:szCs w:val="24"/>
          <w:lang w:bidi="ar-JO"/>
        </w:rPr>
        <w:t xml:space="preserve">  </w:t>
      </w:r>
    </w:p>
    <w:p w:rsidR="00FD4A8F" w:rsidRDefault="00AC35BF" w:rsidP="00733EED">
      <w:pPr>
        <w:tabs>
          <w:tab w:val="center" w:pos="4153"/>
        </w:tabs>
        <w:bidi w:val="0"/>
        <w:rPr>
          <w:rFonts w:asciiTheme="majorBidi" w:hAnsiTheme="majorBidi" w:cstheme="majorBidi"/>
          <w:sz w:val="24"/>
          <w:szCs w:val="24"/>
          <w:lang w:bidi="ar-JO"/>
        </w:rPr>
      </w:pPr>
      <w:r>
        <w:rPr>
          <w:rFonts w:asciiTheme="majorBidi" w:hAnsiTheme="majorBidi" w:cstheme="majorBidi"/>
          <w:sz w:val="24"/>
          <w:szCs w:val="24"/>
          <w:lang w:bidi="ar-JO"/>
        </w:rPr>
        <w:t xml:space="preserve">  </w:t>
      </w:r>
    </w:p>
    <w:p w:rsidR="00D34373" w:rsidRDefault="00D34373" w:rsidP="00D34373">
      <w:pPr>
        <w:tabs>
          <w:tab w:val="center" w:pos="4153"/>
        </w:tabs>
        <w:bidi w:val="0"/>
        <w:rPr>
          <w:rFonts w:asciiTheme="majorBidi" w:hAnsiTheme="majorBidi" w:cstheme="majorBidi"/>
          <w:sz w:val="24"/>
          <w:szCs w:val="24"/>
          <w:lang w:bidi="ar-JO"/>
        </w:rPr>
      </w:pPr>
    </w:p>
    <w:sectPr w:rsidR="00D34373" w:rsidSect="00B129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418"/>
    <w:multiLevelType w:val="hybridMultilevel"/>
    <w:tmpl w:val="6546B79E"/>
    <w:lvl w:ilvl="0" w:tplc="50540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04F37"/>
    <w:multiLevelType w:val="hybridMultilevel"/>
    <w:tmpl w:val="80747520"/>
    <w:lvl w:ilvl="0" w:tplc="2A067BD0">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E2042"/>
    <w:multiLevelType w:val="hybridMultilevel"/>
    <w:tmpl w:val="B97EB19C"/>
    <w:lvl w:ilvl="0" w:tplc="8FD8C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31A14"/>
    <w:multiLevelType w:val="hybridMultilevel"/>
    <w:tmpl w:val="F59CF280"/>
    <w:lvl w:ilvl="0" w:tplc="24E6D5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322F5"/>
    <w:multiLevelType w:val="hybridMultilevel"/>
    <w:tmpl w:val="AD88D900"/>
    <w:lvl w:ilvl="0" w:tplc="0BB68D50">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B07B8"/>
    <w:multiLevelType w:val="hybridMultilevel"/>
    <w:tmpl w:val="1DF247DA"/>
    <w:lvl w:ilvl="0" w:tplc="DF426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27E18"/>
    <w:multiLevelType w:val="hybridMultilevel"/>
    <w:tmpl w:val="3DA430D6"/>
    <w:lvl w:ilvl="0" w:tplc="74C62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D47E01"/>
    <w:multiLevelType w:val="hybridMultilevel"/>
    <w:tmpl w:val="9496A256"/>
    <w:lvl w:ilvl="0" w:tplc="B01CB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67A65"/>
    <w:multiLevelType w:val="hybridMultilevel"/>
    <w:tmpl w:val="B4B03490"/>
    <w:lvl w:ilvl="0" w:tplc="78F4B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11D86"/>
    <w:multiLevelType w:val="hybridMultilevel"/>
    <w:tmpl w:val="D2EC4992"/>
    <w:lvl w:ilvl="0" w:tplc="CCBA8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8"/>
  </w:num>
  <w:num w:numId="5">
    <w:abstractNumId w:val="4"/>
  </w:num>
  <w:num w:numId="6">
    <w:abstractNumId w:val="5"/>
  </w:num>
  <w:num w:numId="7">
    <w:abstractNumId w:val="0"/>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EF"/>
    <w:rsid w:val="000A2EEC"/>
    <w:rsid w:val="00133557"/>
    <w:rsid w:val="00172D7E"/>
    <w:rsid w:val="001A74A4"/>
    <w:rsid w:val="001B263A"/>
    <w:rsid w:val="002329D2"/>
    <w:rsid w:val="003509DD"/>
    <w:rsid w:val="004A2A07"/>
    <w:rsid w:val="004F5E86"/>
    <w:rsid w:val="005A4346"/>
    <w:rsid w:val="005F52C3"/>
    <w:rsid w:val="00664D99"/>
    <w:rsid w:val="00684F4E"/>
    <w:rsid w:val="006A3BCF"/>
    <w:rsid w:val="006F3699"/>
    <w:rsid w:val="00733EED"/>
    <w:rsid w:val="008176B3"/>
    <w:rsid w:val="00826B70"/>
    <w:rsid w:val="009134C2"/>
    <w:rsid w:val="00931DED"/>
    <w:rsid w:val="009A5601"/>
    <w:rsid w:val="009D25B1"/>
    <w:rsid w:val="009E75B1"/>
    <w:rsid w:val="00A0145F"/>
    <w:rsid w:val="00A27904"/>
    <w:rsid w:val="00A452AC"/>
    <w:rsid w:val="00AB70D3"/>
    <w:rsid w:val="00AC35BF"/>
    <w:rsid w:val="00B129E0"/>
    <w:rsid w:val="00B81608"/>
    <w:rsid w:val="00B9089E"/>
    <w:rsid w:val="00BA3207"/>
    <w:rsid w:val="00BD155B"/>
    <w:rsid w:val="00C56202"/>
    <w:rsid w:val="00C57C41"/>
    <w:rsid w:val="00D13B49"/>
    <w:rsid w:val="00D34373"/>
    <w:rsid w:val="00DE5C92"/>
    <w:rsid w:val="00DF5355"/>
    <w:rsid w:val="00EB40EF"/>
    <w:rsid w:val="00F21244"/>
    <w:rsid w:val="00F327C4"/>
    <w:rsid w:val="00FD4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0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15DCC-C0B8-4195-8F51-505C0DE7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A7mad</dc:creator>
  <cp:lastModifiedBy>A7mad</cp:lastModifiedBy>
  <cp:revision>25</cp:revision>
  <dcterms:created xsi:type="dcterms:W3CDTF">2013-10-04T10:36:00Z</dcterms:created>
  <dcterms:modified xsi:type="dcterms:W3CDTF">2013-10-04T16:38:00Z</dcterms:modified>
</cp:coreProperties>
</file>