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42F" w:rsidRDefault="00F0442F" w:rsidP="00F0442F">
      <w:pPr>
        <w:rPr>
          <w:rFonts w:asciiTheme="minorHAnsi" w:hAnsiTheme="minorHAnsi" w:cstheme="minorHAnsi"/>
          <w:color w:val="auto"/>
          <w:sz w:val="22"/>
          <w:szCs w:val="22"/>
        </w:rPr>
      </w:pPr>
      <w:r w:rsidRPr="00C344B5">
        <w:rPr>
          <w:rFonts w:asciiTheme="minorHAnsi" w:hAnsiTheme="minorHAnsi" w:cstheme="minorHAnsi"/>
          <w:i/>
          <w:iCs/>
          <w:color w:val="auto"/>
          <w:sz w:val="22"/>
          <w:szCs w:val="22"/>
        </w:rPr>
        <w:t>Chronic gingivitis</w:t>
      </w:r>
      <w:r>
        <w:rPr>
          <w:rFonts w:asciiTheme="minorHAnsi" w:hAnsiTheme="minorHAnsi" w:cstheme="minorHAnsi"/>
          <w:color w:val="auto"/>
          <w:sz w:val="22"/>
          <w:szCs w:val="22"/>
        </w:rPr>
        <w:t xml:space="preserve"> &gt;&gt; inflammation of </w:t>
      </w:r>
      <w:r w:rsidRPr="00F0442F">
        <w:rPr>
          <w:rFonts w:asciiTheme="minorHAnsi" w:hAnsiTheme="minorHAnsi" w:cstheme="minorHAnsi"/>
          <w:b/>
          <w:bCs/>
          <w:color w:val="auto"/>
          <w:sz w:val="22"/>
          <w:szCs w:val="22"/>
          <w:u w:val="single"/>
        </w:rPr>
        <w:t>p</w:t>
      </w:r>
      <w:r>
        <w:rPr>
          <w:rFonts w:asciiTheme="minorHAnsi" w:hAnsiTheme="minorHAnsi" w:cstheme="minorHAnsi"/>
          <w:color w:val="auto"/>
          <w:sz w:val="22"/>
          <w:szCs w:val="22"/>
        </w:rPr>
        <w:t xml:space="preserve">apillary and </w:t>
      </w:r>
      <w:r w:rsidRPr="00F0442F">
        <w:rPr>
          <w:rFonts w:asciiTheme="minorHAnsi" w:hAnsiTheme="minorHAnsi" w:cstheme="minorHAnsi"/>
          <w:b/>
          <w:bCs/>
          <w:color w:val="auto"/>
          <w:sz w:val="22"/>
          <w:szCs w:val="22"/>
          <w:u w:val="single"/>
        </w:rPr>
        <w:t>m</w:t>
      </w:r>
      <w:r>
        <w:rPr>
          <w:rFonts w:asciiTheme="minorHAnsi" w:hAnsiTheme="minorHAnsi" w:cstheme="minorHAnsi"/>
          <w:color w:val="auto"/>
          <w:sz w:val="22"/>
          <w:szCs w:val="22"/>
        </w:rPr>
        <w:t xml:space="preserve">arginal gingiva, but! If the inflammation involves the attached gingiva then we call it </w:t>
      </w:r>
      <w:r w:rsidRPr="00F0442F">
        <w:rPr>
          <w:rFonts w:asciiTheme="minorHAnsi" w:hAnsiTheme="minorHAnsi" w:cstheme="minorHAnsi"/>
          <w:i/>
          <w:iCs/>
          <w:color w:val="auto"/>
          <w:sz w:val="22"/>
          <w:szCs w:val="22"/>
        </w:rPr>
        <w:t>diffuse chronic gingivitis</w:t>
      </w:r>
      <w:r>
        <w:rPr>
          <w:rFonts w:asciiTheme="minorHAnsi" w:hAnsiTheme="minorHAnsi" w:cstheme="minorHAnsi"/>
          <w:color w:val="auto"/>
          <w:sz w:val="22"/>
          <w:szCs w:val="22"/>
        </w:rPr>
        <w:t xml:space="preserve"> (called so because it involves more than two components)</w:t>
      </w:r>
      <w:r w:rsidR="00C344B5">
        <w:rPr>
          <w:rFonts w:asciiTheme="minorHAnsi" w:hAnsiTheme="minorHAnsi" w:cstheme="minorHAnsi"/>
          <w:color w:val="auto"/>
          <w:sz w:val="22"/>
          <w:szCs w:val="22"/>
        </w:rPr>
        <w:t xml:space="preserve"> __</w:t>
      </w:r>
      <w:r>
        <w:rPr>
          <w:rFonts w:asciiTheme="minorHAnsi" w:hAnsiTheme="minorHAnsi" w:cstheme="minorHAnsi"/>
          <w:color w:val="auto"/>
          <w:sz w:val="22"/>
          <w:szCs w:val="22"/>
        </w:rPr>
        <w:t xml:space="preserve"> {</w:t>
      </w:r>
      <w:r w:rsidRPr="00F0442F">
        <w:rPr>
          <w:rFonts w:asciiTheme="minorHAnsi" w:hAnsiTheme="minorHAnsi" w:cstheme="minorHAnsi"/>
          <w:b/>
          <w:bCs/>
          <w:i/>
          <w:iCs/>
          <w:color w:val="auto"/>
          <w:sz w:val="22"/>
          <w:szCs w:val="22"/>
        </w:rPr>
        <w:t>PMA</w:t>
      </w:r>
      <w:r>
        <w:rPr>
          <w:rFonts w:asciiTheme="minorHAnsi" w:hAnsiTheme="minorHAnsi" w:cstheme="minorHAnsi"/>
          <w:color w:val="auto"/>
          <w:sz w:val="22"/>
          <w:szCs w:val="22"/>
        </w:rPr>
        <w:t>}</w:t>
      </w:r>
    </w:p>
    <w:p w:rsidR="00C344B5" w:rsidRDefault="00C344B5" w:rsidP="00F0442F">
      <w:pPr>
        <w:rPr>
          <w:rFonts w:asciiTheme="minorHAnsi" w:hAnsiTheme="minorHAnsi" w:cstheme="minorHAnsi"/>
          <w:color w:val="auto"/>
          <w:sz w:val="22"/>
          <w:szCs w:val="22"/>
        </w:rPr>
      </w:pPr>
      <w:r>
        <w:rPr>
          <w:rFonts w:asciiTheme="minorHAnsi" w:hAnsiTheme="minorHAnsi" w:cstheme="minorHAnsi"/>
          <w:color w:val="auto"/>
          <w:sz w:val="22"/>
          <w:szCs w:val="22"/>
        </w:rPr>
        <w:t>Gingivitis is the most prevalent dental disease (after dental caries).</w:t>
      </w:r>
    </w:p>
    <w:p w:rsidR="00C344B5" w:rsidRDefault="00C344B5" w:rsidP="00F0442F">
      <w:pPr>
        <w:rPr>
          <w:rFonts w:asciiTheme="minorHAnsi" w:hAnsiTheme="minorHAnsi" w:cstheme="minorHAnsi"/>
          <w:color w:val="auto"/>
          <w:sz w:val="22"/>
          <w:szCs w:val="22"/>
        </w:rPr>
      </w:pPr>
    </w:p>
    <w:p w:rsidR="006219CF" w:rsidRDefault="006219CF" w:rsidP="00F0442F">
      <w:pPr>
        <w:rPr>
          <w:rFonts w:asciiTheme="minorHAnsi" w:hAnsiTheme="minorHAnsi" w:cstheme="minorHAnsi"/>
          <w:color w:val="auto"/>
          <w:sz w:val="22"/>
          <w:szCs w:val="22"/>
        </w:rPr>
      </w:pPr>
      <w:r>
        <w:rPr>
          <w:rFonts w:asciiTheme="minorHAnsi" w:hAnsiTheme="minorHAnsi" w:cstheme="minorHAnsi"/>
          <w:color w:val="auto"/>
          <w:sz w:val="22"/>
          <w:szCs w:val="22"/>
        </w:rPr>
        <w:t>Periodontitis &gt;&gt; it is gingivitis (which means inflammation of papillary and marginal gingiva) besides the involvement of infra structures (bone, PDL) leading to loss of attachment “gingivally” or “periodontally” &gt;&gt; which eventually leads to what so called “pocketing” (the hallmark of periodontitis)</w:t>
      </w:r>
    </w:p>
    <w:p w:rsidR="006219CF" w:rsidRDefault="006219CF" w:rsidP="00F0442F">
      <w:pPr>
        <w:rPr>
          <w:rFonts w:asciiTheme="minorHAnsi" w:hAnsiTheme="minorHAnsi" w:cstheme="minorHAnsi"/>
          <w:color w:val="auto"/>
          <w:sz w:val="22"/>
          <w:szCs w:val="22"/>
        </w:rPr>
      </w:pPr>
      <w:r>
        <w:rPr>
          <w:rFonts w:asciiTheme="minorHAnsi" w:hAnsiTheme="minorHAnsi" w:cstheme="minorHAnsi"/>
          <w:color w:val="auto"/>
          <w:sz w:val="22"/>
          <w:szCs w:val="22"/>
        </w:rPr>
        <w:t>Treatment of periodontitis:</w:t>
      </w:r>
    </w:p>
    <w:p w:rsidR="006219CF" w:rsidRDefault="006219CF" w:rsidP="006219C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If it was </w:t>
      </w:r>
      <w:r w:rsidR="00656FE5">
        <w:rPr>
          <w:rFonts w:asciiTheme="minorHAnsi" w:hAnsiTheme="minorHAnsi" w:cstheme="minorHAnsi"/>
          <w:color w:val="auto"/>
          <w:sz w:val="22"/>
          <w:szCs w:val="22"/>
        </w:rPr>
        <w:t xml:space="preserve">pocketing </w:t>
      </w:r>
      <w:r>
        <w:rPr>
          <w:rFonts w:asciiTheme="minorHAnsi" w:hAnsiTheme="minorHAnsi" w:cstheme="minorHAnsi"/>
          <w:color w:val="auto"/>
          <w:sz w:val="22"/>
          <w:szCs w:val="22"/>
        </w:rPr>
        <w:t>with</w:t>
      </w:r>
      <w:r w:rsidR="00656FE5">
        <w:rPr>
          <w:rFonts w:asciiTheme="minorHAnsi" w:hAnsiTheme="minorHAnsi" w:cstheme="minorHAnsi"/>
          <w:color w:val="auto"/>
          <w:sz w:val="22"/>
          <w:szCs w:val="22"/>
        </w:rPr>
        <w:t>out</w:t>
      </w:r>
      <w:r>
        <w:rPr>
          <w:rFonts w:asciiTheme="minorHAnsi" w:hAnsiTheme="minorHAnsi" w:cstheme="minorHAnsi"/>
          <w:color w:val="auto"/>
          <w:sz w:val="22"/>
          <w:szCs w:val="22"/>
        </w:rPr>
        <w:t xml:space="preserve"> bone resorption </w:t>
      </w:r>
      <w:r w:rsidR="00656FE5">
        <w:rPr>
          <w:rFonts w:asciiTheme="minorHAnsi" w:hAnsiTheme="minorHAnsi" w:cstheme="minorHAnsi"/>
          <w:color w:val="auto"/>
          <w:sz w:val="22"/>
          <w:szCs w:val="22"/>
        </w:rPr>
        <w:t>&gt;&gt; scaling, polishing, root planning and oral hygiene instructions</w:t>
      </w:r>
      <w:r w:rsidRPr="006219CF">
        <w:rPr>
          <w:rFonts w:asciiTheme="minorHAnsi" w:hAnsiTheme="minorHAnsi" w:cstheme="minorHAnsi"/>
          <w:color w:val="auto"/>
          <w:sz w:val="22"/>
          <w:szCs w:val="22"/>
        </w:rPr>
        <w:t xml:space="preserve"> </w:t>
      </w:r>
      <w:r w:rsidR="00656FE5">
        <w:rPr>
          <w:rFonts w:asciiTheme="minorHAnsi" w:hAnsiTheme="minorHAnsi" w:cstheme="minorHAnsi"/>
          <w:color w:val="auto"/>
          <w:sz w:val="22"/>
          <w:szCs w:val="22"/>
        </w:rPr>
        <w:t>…</w:t>
      </w:r>
      <w:r w:rsidRPr="006219CF">
        <w:rPr>
          <w:rFonts w:asciiTheme="minorHAnsi" w:hAnsiTheme="minorHAnsi" w:cstheme="minorHAnsi"/>
          <w:color w:val="auto"/>
          <w:sz w:val="22"/>
          <w:szCs w:val="22"/>
        </w:rPr>
        <w:t xml:space="preserve"> </w:t>
      </w:r>
    </w:p>
    <w:p w:rsidR="00656FE5" w:rsidRDefault="00656FE5" w:rsidP="006219C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If it was pocketing with bone resorption &gt;&gt; surgical intervention </w:t>
      </w:r>
    </w:p>
    <w:p w:rsidR="009C784F" w:rsidRDefault="009C784F" w:rsidP="009C784F">
      <w:pPr>
        <w:rPr>
          <w:rFonts w:asciiTheme="minorHAnsi" w:hAnsiTheme="minorHAnsi" w:cstheme="minorHAnsi"/>
          <w:color w:val="auto"/>
          <w:sz w:val="22"/>
          <w:szCs w:val="22"/>
        </w:rPr>
      </w:pPr>
    </w:p>
    <w:p w:rsidR="00457A2E" w:rsidRDefault="00457A2E" w:rsidP="009C784F">
      <w:pPr>
        <w:rPr>
          <w:rFonts w:asciiTheme="minorHAnsi" w:hAnsiTheme="minorHAnsi" w:cstheme="minorHAnsi"/>
          <w:color w:val="auto"/>
          <w:sz w:val="22"/>
          <w:szCs w:val="22"/>
        </w:rPr>
      </w:pPr>
      <w:r>
        <w:rPr>
          <w:rFonts w:asciiTheme="minorHAnsi" w:hAnsiTheme="minorHAnsi" w:cstheme="minorHAnsi"/>
          <w:color w:val="auto"/>
          <w:sz w:val="22"/>
          <w:szCs w:val="22"/>
        </w:rPr>
        <w:t>Clinically, we have to exa</w:t>
      </w:r>
      <w:r w:rsidR="001A3FEE">
        <w:rPr>
          <w:rFonts w:asciiTheme="minorHAnsi" w:hAnsiTheme="minorHAnsi" w:cstheme="minorHAnsi"/>
          <w:color w:val="auto"/>
          <w:sz w:val="22"/>
          <w:szCs w:val="22"/>
        </w:rPr>
        <w:t>mine six sites in each tooth (MesioBuccal, MidBuccal, DistoBuccal, MesioLingual, MidLengual, DistoLingual) …</w:t>
      </w:r>
    </w:p>
    <w:p w:rsidR="00FC2C41" w:rsidRDefault="00FC2C41" w:rsidP="009C784F">
      <w:pPr>
        <w:rPr>
          <w:rFonts w:asciiTheme="minorHAnsi" w:hAnsiTheme="minorHAnsi" w:cstheme="minorHAnsi"/>
          <w:color w:val="auto"/>
          <w:sz w:val="22"/>
          <w:szCs w:val="22"/>
        </w:rPr>
      </w:pPr>
      <w:r>
        <w:rPr>
          <w:rFonts w:asciiTheme="minorHAnsi" w:hAnsiTheme="minorHAnsi" w:cstheme="minorHAnsi"/>
          <w:color w:val="auto"/>
          <w:sz w:val="22"/>
          <w:szCs w:val="22"/>
        </w:rPr>
        <w:t>&gt;&gt; it is a site specific disease …</w:t>
      </w:r>
    </w:p>
    <w:p w:rsidR="00FC2C41" w:rsidRDefault="00FC2C41" w:rsidP="009C784F">
      <w:pPr>
        <w:rPr>
          <w:rFonts w:asciiTheme="minorHAnsi" w:hAnsiTheme="minorHAnsi" w:cstheme="minorHAnsi"/>
          <w:color w:val="auto"/>
          <w:sz w:val="22"/>
          <w:szCs w:val="22"/>
        </w:rPr>
      </w:pPr>
      <w:r>
        <w:rPr>
          <w:rFonts w:asciiTheme="minorHAnsi" w:hAnsiTheme="minorHAnsi" w:cstheme="minorHAnsi"/>
          <w:color w:val="auto"/>
          <w:sz w:val="22"/>
          <w:szCs w:val="22"/>
        </w:rPr>
        <w:t>Those six sites are representative for the entire tooth surface ..</w:t>
      </w:r>
    </w:p>
    <w:p w:rsidR="00FC2C41" w:rsidRDefault="00FC2C41" w:rsidP="009C784F">
      <w:pPr>
        <w:rPr>
          <w:rFonts w:asciiTheme="minorHAnsi" w:hAnsiTheme="minorHAnsi" w:cstheme="minorHAnsi"/>
          <w:color w:val="auto"/>
          <w:sz w:val="22"/>
          <w:szCs w:val="22"/>
        </w:rPr>
      </w:pPr>
      <w:r>
        <w:rPr>
          <w:rFonts w:asciiTheme="minorHAnsi" w:hAnsiTheme="minorHAnsi" w:cstheme="minorHAnsi"/>
          <w:color w:val="auto"/>
          <w:sz w:val="22"/>
          <w:szCs w:val="22"/>
        </w:rPr>
        <w:t>The aim of this examination is to get the overall periodontal ‘picture’ of the patient determining the extent and severity of the disease ..</w:t>
      </w:r>
    </w:p>
    <w:p w:rsidR="00FC2C41" w:rsidRDefault="00FC2C41" w:rsidP="009C784F">
      <w:pPr>
        <w:rPr>
          <w:rFonts w:asciiTheme="minorHAnsi" w:hAnsiTheme="minorHAnsi" w:cstheme="minorHAnsi"/>
          <w:color w:val="auto"/>
          <w:sz w:val="22"/>
          <w:szCs w:val="22"/>
        </w:rPr>
      </w:pPr>
      <w:r>
        <w:rPr>
          <w:rFonts w:asciiTheme="minorHAnsi" w:hAnsiTheme="minorHAnsi" w:cstheme="minorHAnsi"/>
          <w:color w:val="auto"/>
          <w:sz w:val="22"/>
          <w:szCs w:val="22"/>
        </w:rPr>
        <w:t>‘Extent’ &gt;&gt; implies that it is either generalized or localized ..</w:t>
      </w:r>
    </w:p>
    <w:p w:rsidR="000A1C70" w:rsidRDefault="00FC2C41" w:rsidP="009C784F">
      <w:pPr>
        <w:rPr>
          <w:rFonts w:asciiTheme="minorHAnsi" w:hAnsiTheme="minorHAnsi" w:cstheme="minorHAnsi"/>
          <w:color w:val="auto"/>
          <w:sz w:val="22"/>
          <w:szCs w:val="22"/>
        </w:rPr>
      </w:pPr>
      <w:r>
        <w:rPr>
          <w:rFonts w:asciiTheme="minorHAnsi" w:hAnsiTheme="minorHAnsi" w:cstheme="minorHAnsi"/>
          <w:color w:val="auto"/>
          <w:sz w:val="22"/>
          <w:szCs w:val="22"/>
        </w:rPr>
        <w:t xml:space="preserve">As </w:t>
      </w:r>
      <w:r w:rsidR="000A1C70">
        <w:rPr>
          <w:rFonts w:asciiTheme="minorHAnsi" w:hAnsiTheme="minorHAnsi" w:cstheme="minorHAnsi"/>
          <w:color w:val="auto"/>
          <w:sz w:val="22"/>
          <w:szCs w:val="22"/>
        </w:rPr>
        <w:t>a rule …</w:t>
      </w:r>
    </w:p>
    <w:p w:rsidR="00FC2C41" w:rsidRDefault="00FC2C41" w:rsidP="009C784F">
      <w:pPr>
        <w:rPr>
          <w:rFonts w:asciiTheme="minorHAnsi" w:hAnsiTheme="minorHAnsi" w:cstheme="minorHAnsi"/>
          <w:color w:val="auto"/>
          <w:sz w:val="22"/>
          <w:szCs w:val="22"/>
        </w:rPr>
      </w:pPr>
      <w:r>
        <w:rPr>
          <w:rFonts w:asciiTheme="minorHAnsi" w:hAnsiTheme="minorHAnsi" w:cstheme="minorHAnsi"/>
          <w:color w:val="auto"/>
          <w:sz w:val="22"/>
          <w:szCs w:val="22"/>
        </w:rPr>
        <w:t xml:space="preserve">if  &gt;30% </w:t>
      </w:r>
      <w:r w:rsidR="000A1C70">
        <w:rPr>
          <w:rFonts w:asciiTheme="minorHAnsi" w:hAnsiTheme="minorHAnsi" w:cstheme="minorHAnsi"/>
          <w:color w:val="auto"/>
          <w:sz w:val="22"/>
          <w:szCs w:val="22"/>
        </w:rPr>
        <w:t>of all</w:t>
      </w:r>
      <w:r>
        <w:rPr>
          <w:rFonts w:asciiTheme="minorHAnsi" w:hAnsiTheme="minorHAnsi" w:cstheme="minorHAnsi"/>
          <w:color w:val="auto"/>
          <w:sz w:val="22"/>
          <w:szCs w:val="22"/>
        </w:rPr>
        <w:t xml:space="preserve"> </w:t>
      </w:r>
      <w:r w:rsidR="000A1C70">
        <w:rPr>
          <w:rFonts w:asciiTheme="minorHAnsi" w:hAnsiTheme="minorHAnsi" w:cstheme="minorHAnsi"/>
          <w:color w:val="auto"/>
          <w:sz w:val="22"/>
          <w:szCs w:val="22"/>
        </w:rPr>
        <w:t>sites in the patient’s mouth are affected &gt;&gt; generalized periodontitis</w:t>
      </w:r>
    </w:p>
    <w:p w:rsidR="000A1C70" w:rsidRDefault="000A1C70" w:rsidP="009C784F">
      <w:pPr>
        <w:rPr>
          <w:rFonts w:asciiTheme="minorHAnsi" w:hAnsiTheme="minorHAnsi" w:cstheme="minorHAnsi"/>
          <w:color w:val="auto"/>
          <w:sz w:val="22"/>
          <w:szCs w:val="22"/>
        </w:rPr>
      </w:pPr>
      <w:r>
        <w:rPr>
          <w:rFonts w:asciiTheme="minorHAnsi" w:hAnsiTheme="minorHAnsi" w:cstheme="minorHAnsi"/>
          <w:color w:val="auto"/>
          <w:sz w:val="22"/>
          <w:szCs w:val="22"/>
        </w:rPr>
        <w:t>On the other hand, if &lt;=30% of all sites in the patient’s mouth are affected &gt;&gt; localized periodontitis</w:t>
      </w:r>
    </w:p>
    <w:p w:rsidR="000A1C70" w:rsidRDefault="000A1C70" w:rsidP="009C784F">
      <w:pPr>
        <w:rPr>
          <w:rFonts w:asciiTheme="minorHAnsi" w:hAnsiTheme="minorHAnsi" w:cstheme="minorHAnsi"/>
          <w:color w:val="auto"/>
          <w:sz w:val="22"/>
          <w:szCs w:val="22"/>
        </w:rPr>
      </w:pPr>
      <w:r>
        <w:rPr>
          <w:rFonts w:asciiTheme="minorHAnsi" w:hAnsiTheme="minorHAnsi" w:cstheme="minorHAnsi"/>
          <w:color w:val="auto"/>
          <w:sz w:val="22"/>
          <w:szCs w:val="22"/>
        </w:rPr>
        <w:t>‘</w:t>
      </w:r>
      <w:r w:rsidR="00355B53">
        <w:rPr>
          <w:rFonts w:asciiTheme="minorHAnsi" w:hAnsiTheme="minorHAnsi" w:cstheme="minorHAnsi"/>
          <w:color w:val="auto"/>
          <w:sz w:val="22"/>
          <w:szCs w:val="22"/>
        </w:rPr>
        <w:t>Severity</w:t>
      </w:r>
      <w:r>
        <w:rPr>
          <w:rFonts w:asciiTheme="minorHAnsi" w:hAnsiTheme="minorHAnsi" w:cstheme="minorHAnsi"/>
          <w:color w:val="auto"/>
          <w:sz w:val="22"/>
          <w:szCs w:val="22"/>
        </w:rPr>
        <w:t xml:space="preserve">’ &gt;&gt; we have to determine whether the disease is associated with </w:t>
      </w:r>
      <w:r w:rsidR="00355B53">
        <w:rPr>
          <w:rFonts w:asciiTheme="minorHAnsi" w:hAnsiTheme="minorHAnsi" w:cstheme="minorHAnsi"/>
          <w:color w:val="auto"/>
          <w:sz w:val="22"/>
          <w:szCs w:val="22"/>
        </w:rPr>
        <w:t xml:space="preserve">gingival </w:t>
      </w:r>
      <w:r>
        <w:rPr>
          <w:rFonts w:asciiTheme="minorHAnsi" w:hAnsiTheme="minorHAnsi" w:cstheme="minorHAnsi"/>
          <w:color w:val="auto"/>
          <w:sz w:val="22"/>
          <w:szCs w:val="22"/>
        </w:rPr>
        <w:t>recession or not ..</w:t>
      </w:r>
    </w:p>
    <w:p w:rsidR="000A1C70" w:rsidRDefault="000A1C70" w:rsidP="009C784F">
      <w:pPr>
        <w:rPr>
          <w:rFonts w:asciiTheme="minorHAnsi" w:hAnsiTheme="minorHAnsi" w:cstheme="minorHAnsi"/>
          <w:color w:val="auto"/>
          <w:sz w:val="22"/>
          <w:szCs w:val="22"/>
        </w:rPr>
      </w:pPr>
      <w:r>
        <w:rPr>
          <w:rFonts w:asciiTheme="minorHAnsi" w:hAnsiTheme="minorHAnsi" w:cstheme="minorHAnsi"/>
          <w:color w:val="auto"/>
          <w:sz w:val="22"/>
          <w:szCs w:val="22"/>
        </w:rPr>
        <w:t>‘</w:t>
      </w:r>
      <w:r w:rsidR="00355B53">
        <w:rPr>
          <w:rFonts w:asciiTheme="minorHAnsi" w:hAnsiTheme="minorHAnsi" w:cstheme="minorHAnsi"/>
          <w:color w:val="auto"/>
          <w:sz w:val="22"/>
          <w:szCs w:val="22"/>
        </w:rPr>
        <w:t>Recession</w:t>
      </w:r>
      <w:r>
        <w:rPr>
          <w:rFonts w:asciiTheme="minorHAnsi" w:hAnsiTheme="minorHAnsi" w:cstheme="minorHAnsi"/>
          <w:color w:val="auto"/>
          <w:sz w:val="22"/>
          <w:szCs w:val="22"/>
        </w:rPr>
        <w:t>’ &gt;&gt; migration of the gingival margin apically …</w:t>
      </w:r>
      <w:r w:rsidR="00DF5CC6">
        <w:rPr>
          <w:rFonts w:asciiTheme="minorHAnsi" w:hAnsiTheme="minorHAnsi" w:cstheme="minorHAnsi"/>
          <w:color w:val="auto"/>
          <w:sz w:val="22"/>
          <w:szCs w:val="22"/>
        </w:rPr>
        <w:t xml:space="preserve"> (CEJ is the reference)</w:t>
      </w:r>
    </w:p>
    <w:p w:rsidR="00355B53" w:rsidRDefault="00DE68A3" w:rsidP="00C97C9A">
      <w:pPr>
        <w:rPr>
          <w:rFonts w:asciiTheme="minorHAnsi" w:hAnsiTheme="minorHAnsi" w:cstheme="minorHAnsi"/>
          <w:color w:val="auto"/>
          <w:sz w:val="22"/>
          <w:szCs w:val="22"/>
        </w:rPr>
      </w:pPr>
      <w:r>
        <w:rPr>
          <w:rFonts w:asciiTheme="minorHAnsi" w:hAnsiTheme="minorHAnsi" w:cstheme="minorHAnsi"/>
          <w:color w:val="auto"/>
          <w:sz w:val="22"/>
          <w:szCs w:val="22"/>
        </w:rPr>
        <w:t>Clinical Attachment Loss (CAL) = Recession + probing depth (pocket)</w:t>
      </w:r>
    </w:p>
    <w:p w:rsidR="00C97C9A" w:rsidRDefault="00C97C9A" w:rsidP="009C784F">
      <w:pPr>
        <w:rPr>
          <w:rFonts w:asciiTheme="minorHAnsi" w:hAnsiTheme="minorHAnsi" w:cstheme="minorHAnsi"/>
          <w:color w:val="auto"/>
          <w:sz w:val="22"/>
          <w:szCs w:val="22"/>
        </w:rPr>
      </w:pPr>
    </w:p>
    <w:p w:rsidR="00C97C9A" w:rsidRDefault="00C97C9A" w:rsidP="009C784F">
      <w:pPr>
        <w:rPr>
          <w:rFonts w:asciiTheme="minorHAnsi" w:hAnsiTheme="minorHAnsi" w:cstheme="minorHAnsi"/>
          <w:color w:val="auto"/>
          <w:sz w:val="22"/>
          <w:szCs w:val="22"/>
        </w:rPr>
      </w:pPr>
    </w:p>
    <w:p w:rsidR="00DE68A3" w:rsidRDefault="00DE68A3" w:rsidP="009C784F">
      <w:pPr>
        <w:rPr>
          <w:rFonts w:asciiTheme="minorHAnsi" w:hAnsiTheme="minorHAnsi" w:cstheme="minorHAnsi"/>
          <w:color w:val="auto"/>
          <w:sz w:val="22"/>
          <w:szCs w:val="22"/>
        </w:rPr>
      </w:pPr>
      <w:r>
        <w:rPr>
          <w:rFonts w:asciiTheme="minorHAnsi" w:hAnsiTheme="minorHAnsi" w:cstheme="minorHAnsi"/>
          <w:color w:val="auto"/>
          <w:sz w:val="22"/>
          <w:szCs w:val="22"/>
        </w:rPr>
        <w:lastRenderedPageBreak/>
        <w:t>“Severity” is measured and scaled by the addition of clinical a</w:t>
      </w:r>
      <w:r w:rsidR="00C97C9A">
        <w:rPr>
          <w:rFonts w:asciiTheme="minorHAnsi" w:hAnsiTheme="minorHAnsi" w:cstheme="minorHAnsi"/>
          <w:color w:val="auto"/>
          <w:sz w:val="22"/>
          <w:szCs w:val="22"/>
        </w:rPr>
        <w:t>ttachment loss of each site then dividing it on the number of sites, which is eventually the ‘mean’ value …</w:t>
      </w:r>
    </w:p>
    <w:p w:rsidR="00C97C9A" w:rsidRDefault="000A1C70" w:rsidP="00C97C9A">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C97C9A">
        <w:rPr>
          <w:rFonts w:asciiTheme="minorHAnsi" w:hAnsiTheme="minorHAnsi" w:cstheme="minorHAnsi"/>
          <w:color w:val="auto"/>
          <w:sz w:val="22"/>
          <w:szCs w:val="22"/>
        </w:rPr>
        <w:t xml:space="preserve">So .. If the </w:t>
      </w:r>
      <w:r w:rsidR="00B83980">
        <w:rPr>
          <w:rFonts w:asciiTheme="minorHAnsi" w:hAnsiTheme="minorHAnsi" w:cstheme="minorHAnsi"/>
          <w:color w:val="auto"/>
          <w:sz w:val="22"/>
          <w:szCs w:val="22"/>
        </w:rPr>
        <w:t>‘</w:t>
      </w:r>
      <w:r w:rsidR="00C97C9A">
        <w:rPr>
          <w:rFonts w:asciiTheme="minorHAnsi" w:hAnsiTheme="minorHAnsi" w:cstheme="minorHAnsi"/>
          <w:color w:val="auto"/>
          <w:sz w:val="22"/>
          <w:szCs w:val="22"/>
        </w:rPr>
        <w:t>mean</w:t>
      </w:r>
      <w:r w:rsidR="00B83980">
        <w:rPr>
          <w:rFonts w:asciiTheme="minorHAnsi" w:hAnsiTheme="minorHAnsi" w:cstheme="minorHAnsi"/>
          <w:color w:val="auto"/>
          <w:sz w:val="22"/>
          <w:szCs w:val="22"/>
        </w:rPr>
        <w:t>’</w:t>
      </w:r>
      <w:r w:rsidR="00C97C9A">
        <w:rPr>
          <w:rFonts w:asciiTheme="minorHAnsi" w:hAnsiTheme="minorHAnsi" w:cstheme="minorHAnsi"/>
          <w:color w:val="auto"/>
          <w:sz w:val="22"/>
          <w:szCs w:val="22"/>
        </w:rPr>
        <w:t xml:space="preserve"> was …</w:t>
      </w:r>
    </w:p>
    <w:p w:rsidR="00C97C9A" w:rsidRDefault="00C97C9A" w:rsidP="00C97C9A">
      <w:pPr>
        <w:rPr>
          <w:rFonts w:asciiTheme="minorHAnsi" w:hAnsiTheme="minorHAnsi" w:cstheme="minorHAnsi"/>
          <w:color w:val="auto"/>
          <w:sz w:val="22"/>
          <w:szCs w:val="22"/>
        </w:rPr>
      </w:pPr>
      <w:r>
        <w:rPr>
          <w:rFonts w:asciiTheme="minorHAnsi" w:hAnsiTheme="minorHAnsi" w:cstheme="minorHAnsi"/>
          <w:color w:val="auto"/>
          <w:sz w:val="22"/>
          <w:szCs w:val="22"/>
        </w:rPr>
        <w:t xml:space="preserve">- between 0 and 1 &gt;&gt; mild </w:t>
      </w:r>
    </w:p>
    <w:p w:rsidR="00C97C9A" w:rsidRDefault="00C97C9A" w:rsidP="00C97C9A">
      <w:pPr>
        <w:rPr>
          <w:rFonts w:asciiTheme="minorHAnsi" w:hAnsiTheme="minorHAnsi" w:cstheme="minorHAnsi"/>
          <w:color w:val="auto"/>
          <w:sz w:val="22"/>
          <w:szCs w:val="22"/>
        </w:rPr>
      </w:pPr>
      <w:r>
        <w:rPr>
          <w:rFonts w:asciiTheme="minorHAnsi" w:hAnsiTheme="minorHAnsi" w:cstheme="minorHAnsi"/>
          <w:color w:val="auto"/>
          <w:sz w:val="22"/>
          <w:szCs w:val="22"/>
        </w:rPr>
        <w:t>- between 1 and 2 &gt;&gt; moderate</w:t>
      </w:r>
    </w:p>
    <w:p w:rsidR="00C97C9A" w:rsidRDefault="00C97C9A" w:rsidP="00C97C9A">
      <w:pPr>
        <w:rPr>
          <w:rFonts w:asciiTheme="minorHAnsi" w:hAnsiTheme="minorHAnsi" w:cstheme="minorHAnsi"/>
          <w:color w:val="auto"/>
          <w:sz w:val="22"/>
          <w:szCs w:val="22"/>
        </w:rPr>
      </w:pPr>
      <w:r>
        <w:rPr>
          <w:rFonts w:asciiTheme="minorHAnsi" w:hAnsiTheme="minorHAnsi" w:cstheme="minorHAnsi"/>
          <w:color w:val="auto"/>
          <w:sz w:val="22"/>
          <w:szCs w:val="22"/>
        </w:rPr>
        <w:t>- more than 2 &gt;&gt; severe</w:t>
      </w:r>
    </w:p>
    <w:p w:rsidR="00FC2C41" w:rsidRDefault="00FC2C41" w:rsidP="009C784F">
      <w:pPr>
        <w:rPr>
          <w:rFonts w:asciiTheme="minorHAnsi" w:hAnsiTheme="minorHAnsi" w:cstheme="minorHAnsi"/>
          <w:color w:val="auto"/>
          <w:sz w:val="22"/>
          <w:szCs w:val="22"/>
        </w:rPr>
      </w:pPr>
    </w:p>
    <w:p w:rsidR="00EF288E" w:rsidRDefault="00EF288E" w:rsidP="009C784F">
      <w:pPr>
        <w:rPr>
          <w:rFonts w:asciiTheme="minorHAnsi" w:hAnsiTheme="minorHAnsi" w:cstheme="minorHAnsi"/>
          <w:color w:val="auto"/>
          <w:sz w:val="22"/>
          <w:szCs w:val="22"/>
        </w:rPr>
      </w:pPr>
      <w:r>
        <w:rPr>
          <w:rFonts w:asciiTheme="minorHAnsi" w:hAnsiTheme="minorHAnsi" w:cstheme="minorHAnsi"/>
          <w:color w:val="auto"/>
          <w:sz w:val="22"/>
          <w:szCs w:val="22"/>
        </w:rPr>
        <w:t>R</w:t>
      </w:r>
      <w:r w:rsidR="00B83980">
        <w:rPr>
          <w:rFonts w:asciiTheme="minorHAnsi" w:hAnsiTheme="minorHAnsi" w:cstheme="minorHAnsi"/>
          <w:color w:val="auto"/>
          <w:sz w:val="22"/>
          <w:szCs w:val="22"/>
        </w:rPr>
        <w:t>egarding the gingival margin .. it is</w:t>
      </w:r>
      <w:r>
        <w:rPr>
          <w:rFonts w:asciiTheme="minorHAnsi" w:hAnsiTheme="minorHAnsi" w:cstheme="minorHAnsi"/>
          <w:color w:val="auto"/>
          <w:sz w:val="22"/>
          <w:szCs w:val="22"/>
        </w:rPr>
        <w:t xml:space="preserve"> either:</w:t>
      </w:r>
      <w:r w:rsidR="00B83980">
        <w:rPr>
          <w:rFonts w:asciiTheme="minorHAnsi" w:hAnsiTheme="minorHAnsi" w:cstheme="minorHAnsi"/>
          <w:color w:val="auto"/>
          <w:sz w:val="22"/>
          <w:szCs w:val="22"/>
        </w:rPr>
        <w:t xml:space="preserve"> </w:t>
      </w:r>
    </w:p>
    <w:p w:rsidR="00B83980" w:rsidRPr="00EF288E" w:rsidRDefault="00B83980" w:rsidP="00EF288E">
      <w:pPr>
        <w:pStyle w:val="ListParagraph"/>
        <w:numPr>
          <w:ilvl w:val="0"/>
          <w:numId w:val="1"/>
        </w:numPr>
        <w:rPr>
          <w:rFonts w:asciiTheme="minorHAnsi" w:hAnsiTheme="minorHAnsi" w:cstheme="minorHAnsi"/>
          <w:color w:val="auto"/>
          <w:sz w:val="22"/>
          <w:szCs w:val="22"/>
        </w:rPr>
      </w:pPr>
      <w:r w:rsidRPr="00EF288E">
        <w:rPr>
          <w:rFonts w:asciiTheme="minorHAnsi" w:hAnsiTheme="minorHAnsi" w:cstheme="minorHAnsi"/>
          <w:color w:val="auto"/>
          <w:sz w:val="22"/>
          <w:szCs w:val="22"/>
        </w:rPr>
        <w:t xml:space="preserve">normally </w:t>
      </w:r>
      <w:r w:rsidR="00EF288E" w:rsidRPr="00EF288E">
        <w:rPr>
          <w:rFonts w:asciiTheme="minorHAnsi" w:hAnsiTheme="minorHAnsi" w:cstheme="minorHAnsi"/>
          <w:color w:val="auto"/>
          <w:sz w:val="22"/>
          <w:szCs w:val="22"/>
        </w:rPr>
        <w:t>above the CEJ about 1 to 2 mm</w:t>
      </w:r>
      <w:r w:rsidR="00EF288E">
        <w:rPr>
          <w:rFonts w:asciiTheme="minorHAnsi" w:hAnsiTheme="minorHAnsi" w:cstheme="minorHAnsi"/>
          <w:color w:val="auto"/>
          <w:sz w:val="22"/>
          <w:szCs w:val="22"/>
        </w:rPr>
        <w:t xml:space="preserve"> (healthy)</w:t>
      </w:r>
    </w:p>
    <w:p w:rsidR="001A3FEE" w:rsidRDefault="00EF288E" w:rsidP="00EF288E">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below the CEJ (Recession)</w:t>
      </w:r>
    </w:p>
    <w:p w:rsidR="00EF288E" w:rsidRDefault="00EF288E" w:rsidP="00EF288E">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above the CEJ and extended coronally (gingival enlargement)</w:t>
      </w:r>
    </w:p>
    <w:p w:rsidR="00EF288E" w:rsidRDefault="00EF288E" w:rsidP="00EF288E">
      <w:pPr>
        <w:rPr>
          <w:rFonts w:asciiTheme="minorHAnsi" w:hAnsiTheme="minorHAnsi" w:cstheme="minorHAnsi"/>
          <w:color w:val="auto"/>
          <w:sz w:val="22"/>
          <w:szCs w:val="22"/>
        </w:rPr>
      </w:pPr>
      <w:r>
        <w:rPr>
          <w:rFonts w:asciiTheme="minorHAnsi" w:hAnsiTheme="minorHAnsi" w:cstheme="minorHAnsi"/>
          <w:color w:val="auto"/>
          <w:sz w:val="22"/>
          <w:szCs w:val="22"/>
        </w:rPr>
        <w:t>*clinically it is called enlargement. Hyperplasia is a histopathological concept.</w:t>
      </w:r>
    </w:p>
    <w:p w:rsidR="00EF288E" w:rsidRDefault="00EF288E" w:rsidP="00EF288E">
      <w:pPr>
        <w:rPr>
          <w:rFonts w:asciiTheme="minorHAnsi" w:hAnsiTheme="minorHAnsi" w:cstheme="minorHAnsi"/>
          <w:color w:val="auto"/>
          <w:sz w:val="22"/>
          <w:szCs w:val="22"/>
        </w:rPr>
      </w:pPr>
    </w:p>
    <w:p w:rsidR="00EF288E" w:rsidRDefault="00B534AC" w:rsidP="00EF288E">
      <w:pPr>
        <w:rPr>
          <w:rFonts w:asciiTheme="minorHAnsi" w:hAnsiTheme="minorHAnsi" w:cstheme="minorHAnsi"/>
          <w:color w:val="auto"/>
          <w:sz w:val="22"/>
          <w:szCs w:val="22"/>
        </w:rPr>
      </w:pPr>
      <w:r>
        <w:rPr>
          <w:rFonts w:asciiTheme="minorHAnsi" w:hAnsiTheme="minorHAnsi" w:cstheme="minorHAnsi"/>
          <w:color w:val="auto"/>
          <w:sz w:val="22"/>
          <w:szCs w:val="22"/>
        </w:rPr>
        <w:t xml:space="preserve">If there is gingival enlargement .. we determine the probing depth to the base of the sulcus from the gingival margin, then we insert the probe following the contour of the tooth to the level of CEJ .. and this will eventually give us a clue if there is true or false pocket in that site .. </w:t>
      </w:r>
    </w:p>
    <w:p w:rsidR="00B534AC" w:rsidRDefault="00B534AC" w:rsidP="00EF288E">
      <w:pPr>
        <w:rPr>
          <w:rFonts w:asciiTheme="minorHAnsi" w:hAnsiTheme="minorHAnsi" w:cstheme="minorHAnsi"/>
          <w:color w:val="auto"/>
          <w:sz w:val="22"/>
          <w:szCs w:val="22"/>
        </w:rPr>
      </w:pPr>
    </w:p>
    <w:p w:rsidR="001A1FE5" w:rsidRDefault="001A1FE5" w:rsidP="00EF288E">
      <w:pPr>
        <w:rPr>
          <w:rFonts w:asciiTheme="minorHAnsi" w:hAnsiTheme="minorHAnsi" w:cstheme="minorHAnsi"/>
          <w:color w:val="auto"/>
          <w:sz w:val="22"/>
          <w:szCs w:val="22"/>
        </w:rPr>
      </w:pPr>
      <w:r>
        <w:rPr>
          <w:rFonts w:asciiTheme="minorHAnsi" w:hAnsiTheme="minorHAnsi" w:cstheme="minorHAnsi"/>
          <w:color w:val="auto"/>
          <w:sz w:val="22"/>
          <w:szCs w:val="22"/>
        </w:rPr>
        <w:t>Pocketing caused by migration of the bacterial plaque deeper in the sulcus and appearing of another bacterial species capable of destroying tissues and forming pockets .. those bacteria are spirochetes and</w:t>
      </w:r>
      <w:r w:rsidR="00A41D81">
        <w:rPr>
          <w:rFonts w:asciiTheme="minorHAnsi" w:hAnsiTheme="minorHAnsi" w:cstheme="minorHAnsi"/>
          <w:color w:val="auto"/>
          <w:sz w:val="22"/>
          <w:szCs w:val="22"/>
        </w:rPr>
        <w:t xml:space="preserve"> motile rods</w:t>
      </w:r>
      <w:r>
        <w:rPr>
          <w:rFonts w:asciiTheme="minorHAnsi" w:hAnsiTheme="minorHAnsi" w:cstheme="minorHAnsi"/>
          <w:color w:val="auto"/>
          <w:sz w:val="22"/>
          <w:szCs w:val="22"/>
        </w:rPr>
        <w:t xml:space="preserve"> ..</w:t>
      </w:r>
    </w:p>
    <w:p w:rsidR="00A41D81" w:rsidRDefault="001A1FE5" w:rsidP="00EF288E">
      <w:pPr>
        <w:rPr>
          <w:rFonts w:asciiTheme="minorHAnsi" w:hAnsiTheme="minorHAnsi" w:cstheme="minorHAnsi"/>
          <w:color w:val="auto"/>
          <w:sz w:val="22"/>
          <w:szCs w:val="22"/>
        </w:rPr>
      </w:pPr>
      <w:r>
        <w:rPr>
          <w:rFonts w:asciiTheme="minorHAnsi" w:hAnsiTheme="minorHAnsi" w:cstheme="minorHAnsi"/>
          <w:color w:val="auto"/>
          <w:sz w:val="22"/>
          <w:szCs w:val="22"/>
        </w:rPr>
        <w:t>So once the bacterial plaque shifts from gram+ and neutral activity to gram- and anaerobic activity, invasion and destruction occur, hence formation of the pocket ..</w:t>
      </w:r>
    </w:p>
    <w:p w:rsidR="00A41D81" w:rsidRDefault="00A41D81" w:rsidP="00A41D81">
      <w:pPr>
        <w:rPr>
          <w:rFonts w:asciiTheme="minorHAnsi" w:hAnsiTheme="minorHAnsi" w:cstheme="minorHAnsi"/>
          <w:color w:val="auto"/>
          <w:sz w:val="22"/>
          <w:szCs w:val="22"/>
        </w:rPr>
      </w:pPr>
      <w:r w:rsidRPr="00A41D81">
        <w:rPr>
          <w:rFonts w:asciiTheme="minorHAnsi" w:hAnsiTheme="minorHAnsi" w:cstheme="minorHAnsi"/>
          <w:color w:val="auto"/>
          <w:sz w:val="22"/>
          <w:szCs w:val="22"/>
        </w:rPr>
        <w:t>-</w:t>
      </w:r>
      <w:r>
        <w:rPr>
          <w:rFonts w:asciiTheme="minorHAnsi" w:hAnsiTheme="minorHAnsi" w:cstheme="minorHAnsi"/>
          <w:color w:val="auto"/>
          <w:sz w:val="22"/>
          <w:szCs w:val="22"/>
        </w:rPr>
        <w:t xml:space="preserve"> pocket &gt;&gt;pathologically deeper sulcus associated with the migration of junctional epithelium apically .. clinical probing depth associated with alveolar bone loss is the definition of periodontitis ..</w:t>
      </w:r>
    </w:p>
    <w:p w:rsidR="004F21F9" w:rsidRDefault="004F21F9" w:rsidP="00A41D81">
      <w:pPr>
        <w:rPr>
          <w:rFonts w:asciiTheme="minorHAnsi" w:hAnsiTheme="minorHAnsi" w:cstheme="minorHAnsi"/>
          <w:color w:val="auto"/>
          <w:sz w:val="22"/>
          <w:szCs w:val="22"/>
        </w:rPr>
      </w:pPr>
      <w:r>
        <w:rPr>
          <w:rFonts w:asciiTheme="minorHAnsi" w:hAnsiTheme="minorHAnsi" w:cstheme="minorHAnsi"/>
          <w:color w:val="auto"/>
          <w:sz w:val="22"/>
          <w:szCs w:val="22"/>
        </w:rPr>
        <w:t>*necrotizing ulcerative colitis &gt;&gt; is a disease affecting the superficial structure (interdental papillae only)</w:t>
      </w:r>
      <w:r w:rsidR="00A41D81">
        <w:rPr>
          <w:rFonts w:asciiTheme="minorHAnsi" w:hAnsiTheme="minorHAnsi" w:cstheme="minorHAnsi"/>
          <w:color w:val="auto"/>
          <w:sz w:val="22"/>
          <w:szCs w:val="22"/>
        </w:rPr>
        <w:t xml:space="preserve"> </w:t>
      </w:r>
      <w:r>
        <w:rPr>
          <w:rFonts w:asciiTheme="minorHAnsi" w:hAnsiTheme="minorHAnsi" w:cstheme="minorHAnsi"/>
          <w:color w:val="auto"/>
          <w:sz w:val="22"/>
          <w:szCs w:val="22"/>
        </w:rPr>
        <w:t>.. it is also caused by spirochetes and motile rods &gt;&gt; treated by removing of the sloughing and applying H</w:t>
      </w:r>
      <w:r w:rsidRPr="004F21F9">
        <w:rPr>
          <w:rFonts w:asciiTheme="minorHAnsi" w:hAnsiTheme="minorHAnsi" w:cstheme="minorHAnsi"/>
          <w:color w:val="auto"/>
          <w:sz w:val="22"/>
          <w:szCs w:val="22"/>
          <w:vertAlign w:val="subscript"/>
        </w:rPr>
        <w:t>2</w:t>
      </w:r>
      <w:r>
        <w:rPr>
          <w:rFonts w:asciiTheme="minorHAnsi" w:hAnsiTheme="minorHAnsi" w:cstheme="minorHAnsi"/>
          <w:color w:val="auto"/>
          <w:sz w:val="22"/>
          <w:szCs w:val="22"/>
        </w:rPr>
        <w:t>O</w:t>
      </w:r>
      <w:r w:rsidRPr="004F21F9">
        <w:rPr>
          <w:rFonts w:asciiTheme="minorHAnsi" w:hAnsiTheme="minorHAnsi" w:cstheme="minorHAnsi"/>
          <w:color w:val="auto"/>
          <w:sz w:val="22"/>
          <w:szCs w:val="22"/>
          <w:vertAlign w:val="subscript"/>
        </w:rPr>
        <w:t>2</w:t>
      </w:r>
      <w:r>
        <w:rPr>
          <w:rFonts w:asciiTheme="minorHAnsi" w:hAnsiTheme="minorHAnsi" w:cstheme="minorHAnsi"/>
          <w:color w:val="auto"/>
          <w:sz w:val="22"/>
          <w:szCs w:val="22"/>
        </w:rPr>
        <w:t xml:space="preserve"> to kill the bacteria by oxygen (anaerobes) .. next visit, scaling, polishing and recontouring of the tissues </w:t>
      </w:r>
    </w:p>
    <w:p w:rsidR="004F21F9" w:rsidRDefault="004F21F9" w:rsidP="00A41D81">
      <w:pPr>
        <w:rPr>
          <w:rFonts w:asciiTheme="minorHAnsi" w:hAnsiTheme="minorHAnsi" w:cstheme="minorHAnsi"/>
          <w:color w:val="auto"/>
          <w:sz w:val="22"/>
          <w:szCs w:val="22"/>
        </w:rPr>
      </w:pPr>
    </w:p>
    <w:p w:rsidR="004F21F9" w:rsidRDefault="004F21F9" w:rsidP="00A41D81">
      <w:pPr>
        <w:rPr>
          <w:rFonts w:asciiTheme="minorHAnsi" w:hAnsiTheme="minorHAnsi" w:cstheme="minorHAnsi"/>
          <w:color w:val="auto"/>
          <w:sz w:val="22"/>
          <w:szCs w:val="22"/>
        </w:rPr>
      </w:pPr>
      <w:r>
        <w:rPr>
          <w:rFonts w:asciiTheme="minorHAnsi" w:hAnsiTheme="minorHAnsi" w:cstheme="minorHAnsi"/>
          <w:color w:val="auto"/>
          <w:sz w:val="22"/>
          <w:szCs w:val="22"/>
        </w:rPr>
        <w:t>In periodontitis, deepening of the sulcus occurs once the anaerobic bacteria (spirochetes and motile rods) appear …</w:t>
      </w:r>
    </w:p>
    <w:p w:rsidR="004F21F9" w:rsidRDefault="004F21F9" w:rsidP="00A41D81">
      <w:pPr>
        <w:rPr>
          <w:rFonts w:asciiTheme="minorHAnsi" w:hAnsiTheme="minorHAnsi" w:cstheme="minorHAnsi"/>
          <w:color w:val="auto"/>
          <w:sz w:val="22"/>
          <w:szCs w:val="22"/>
        </w:rPr>
      </w:pPr>
      <w:r>
        <w:rPr>
          <w:rFonts w:asciiTheme="minorHAnsi" w:hAnsiTheme="minorHAnsi" w:cstheme="minorHAnsi"/>
          <w:color w:val="auto"/>
          <w:sz w:val="22"/>
          <w:szCs w:val="22"/>
        </w:rPr>
        <w:lastRenderedPageBreak/>
        <w:t>Contents of the pocket:</w:t>
      </w:r>
    </w:p>
    <w:p w:rsidR="004F21F9" w:rsidRDefault="004F21F9" w:rsidP="004F21F9">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microorganisms and their products</w:t>
      </w:r>
    </w:p>
    <w:p w:rsidR="004F21F9" w:rsidRDefault="004F21F9" w:rsidP="004F21F9">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gingival fluids (comes from the Ag-Ab reaction and the process of </w:t>
      </w:r>
      <w:r w:rsidR="00733A0F">
        <w:rPr>
          <w:rFonts w:asciiTheme="minorHAnsi" w:hAnsiTheme="minorHAnsi" w:cstheme="minorHAnsi"/>
          <w:color w:val="auto"/>
          <w:sz w:val="22"/>
          <w:szCs w:val="22"/>
        </w:rPr>
        <w:t>chemotactic response</w:t>
      </w:r>
      <w:r>
        <w:rPr>
          <w:rFonts w:asciiTheme="minorHAnsi" w:hAnsiTheme="minorHAnsi" w:cstheme="minorHAnsi"/>
          <w:color w:val="auto"/>
          <w:sz w:val="22"/>
          <w:szCs w:val="22"/>
        </w:rPr>
        <w:t>)</w:t>
      </w:r>
      <w:r w:rsidR="00733A0F">
        <w:rPr>
          <w:rFonts w:asciiTheme="minorHAnsi" w:hAnsiTheme="minorHAnsi" w:cstheme="minorHAnsi"/>
          <w:color w:val="auto"/>
          <w:sz w:val="22"/>
          <w:szCs w:val="22"/>
        </w:rPr>
        <w:t xml:space="preserve"> .. those fluids mainly PMN cells ..</w:t>
      </w:r>
    </w:p>
    <w:p w:rsidR="00733A0F" w:rsidRDefault="00733A0F" w:rsidP="004F21F9">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desquamated epithelium and leukocytes </w:t>
      </w:r>
    </w:p>
    <w:p w:rsidR="00733A0F" w:rsidRDefault="00733A0F" w:rsidP="004F21F9">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plaque and calculus</w:t>
      </w:r>
    </w:p>
    <w:p w:rsidR="00733A0F" w:rsidRDefault="00733A0F" w:rsidP="004F21F9">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purulent exudate </w:t>
      </w:r>
    </w:p>
    <w:p w:rsidR="00733A0F" w:rsidRDefault="00733A0F" w:rsidP="00733A0F">
      <w:pPr>
        <w:rPr>
          <w:rFonts w:asciiTheme="minorHAnsi" w:hAnsiTheme="minorHAnsi" w:cstheme="minorHAnsi"/>
          <w:color w:val="auto"/>
          <w:sz w:val="22"/>
          <w:szCs w:val="22"/>
        </w:rPr>
      </w:pPr>
    </w:p>
    <w:p w:rsidR="00733A0F" w:rsidRDefault="00733A0F" w:rsidP="00A41D81">
      <w:pPr>
        <w:rPr>
          <w:rFonts w:asciiTheme="minorHAnsi" w:hAnsiTheme="minorHAnsi" w:cstheme="minorHAnsi"/>
          <w:color w:val="auto"/>
          <w:sz w:val="22"/>
          <w:szCs w:val="22"/>
        </w:rPr>
      </w:pPr>
      <w:r>
        <w:rPr>
          <w:rFonts w:asciiTheme="minorHAnsi" w:hAnsiTheme="minorHAnsi" w:cstheme="minorHAnsi"/>
          <w:color w:val="auto"/>
          <w:sz w:val="22"/>
          <w:szCs w:val="22"/>
        </w:rPr>
        <w:t>Accord</w:t>
      </w:r>
      <w:r w:rsidR="00B703E0">
        <w:rPr>
          <w:rFonts w:asciiTheme="minorHAnsi" w:hAnsiTheme="minorHAnsi" w:cstheme="minorHAnsi"/>
          <w:color w:val="auto"/>
          <w:sz w:val="22"/>
          <w:szCs w:val="22"/>
        </w:rPr>
        <w:t xml:space="preserve">ing to the bone we can classify intra/infra bone </w:t>
      </w:r>
      <w:r>
        <w:rPr>
          <w:rFonts w:asciiTheme="minorHAnsi" w:hAnsiTheme="minorHAnsi" w:cstheme="minorHAnsi"/>
          <w:color w:val="auto"/>
          <w:sz w:val="22"/>
          <w:szCs w:val="22"/>
        </w:rPr>
        <w:t>pockets into:</w:t>
      </w:r>
    </w:p>
    <w:p w:rsidR="00733A0F" w:rsidRDefault="00733A0F" w:rsidP="00733A0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three wall pocket &gt;&gt; means that there is one wall affected and the pocket itself is surrounded by three remaining healthy walls </w:t>
      </w:r>
      <w:r w:rsidR="0024257D">
        <w:rPr>
          <w:rFonts w:asciiTheme="minorHAnsi" w:hAnsiTheme="minorHAnsi" w:cstheme="minorHAnsi"/>
          <w:color w:val="auto"/>
          <w:sz w:val="22"/>
          <w:szCs w:val="22"/>
        </w:rPr>
        <w:t xml:space="preserve">&gt;&gt; prognosis is excellent </w:t>
      </w:r>
    </w:p>
    <w:p w:rsidR="00B703E0" w:rsidRPr="00B703E0" w:rsidRDefault="00733A0F" w:rsidP="00B703E0">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two wall pocket &gt;&gt; means that there are two walls </w:t>
      </w:r>
      <w:r w:rsidR="00B703E0">
        <w:rPr>
          <w:rFonts w:asciiTheme="minorHAnsi" w:hAnsiTheme="minorHAnsi" w:cstheme="minorHAnsi"/>
          <w:color w:val="auto"/>
          <w:sz w:val="22"/>
          <w:szCs w:val="22"/>
        </w:rPr>
        <w:t>of bone surrounding the pocket are</w:t>
      </w:r>
      <w:r w:rsidR="0024257D">
        <w:rPr>
          <w:rFonts w:asciiTheme="minorHAnsi" w:hAnsiTheme="minorHAnsi" w:cstheme="minorHAnsi"/>
          <w:color w:val="auto"/>
          <w:sz w:val="22"/>
          <w:szCs w:val="22"/>
        </w:rPr>
        <w:t xml:space="preserve"> sound and healthy &gt;&gt; problematic prognosis but treatable</w:t>
      </w:r>
    </w:p>
    <w:p w:rsidR="00B703E0" w:rsidRDefault="00B703E0" w:rsidP="00733A0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one wall pocket &gt;&gt; means that there is one wall of bone is healthy</w:t>
      </w:r>
      <w:r w:rsidR="00A41D81" w:rsidRPr="00733A0F">
        <w:rPr>
          <w:rFonts w:asciiTheme="minorHAnsi" w:hAnsiTheme="minorHAnsi" w:cstheme="minorHAnsi"/>
          <w:color w:val="auto"/>
          <w:sz w:val="22"/>
          <w:szCs w:val="22"/>
        </w:rPr>
        <w:t xml:space="preserve"> </w:t>
      </w:r>
      <w:r w:rsidR="0024257D">
        <w:rPr>
          <w:rFonts w:asciiTheme="minorHAnsi" w:hAnsiTheme="minorHAnsi" w:cstheme="minorHAnsi"/>
          <w:color w:val="auto"/>
          <w:sz w:val="22"/>
          <w:szCs w:val="22"/>
        </w:rPr>
        <w:t>&gt;&gt; poor prognosis &gt;&gt; indicated for extraction</w:t>
      </w:r>
    </w:p>
    <w:p w:rsidR="00B703E0" w:rsidRDefault="00B703E0" w:rsidP="00733A0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compound/ circular/ cup-like pocket &gt;&gt; bone resorption is surrounding the entire circumference of the tooth ..</w:t>
      </w:r>
    </w:p>
    <w:p w:rsidR="00EF288E" w:rsidRDefault="0024257D" w:rsidP="0024257D">
      <w:pPr>
        <w:rPr>
          <w:rFonts w:asciiTheme="minorHAnsi" w:hAnsiTheme="minorHAnsi" w:cstheme="minorHAnsi"/>
          <w:color w:val="auto"/>
          <w:sz w:val="22"/>
          <w:szCs w:val="22"/>
        </w:rPr>
      </w:pPr>
      <w:r>
        <w:rPr>
          <w:rFonts w:asciiTheme="minorHAnsi" w:hAnsiTheme="minorHAnsi" w:cstheme="minorHAnsi"/>
          <w:color w:val="auto"/>
          <w:sz w:val="22"/>
          <w:szCs w:val="22"/>
        </w:rPr>
        <w:t>*</w:t>
      </w:r>
      <w:r w:rsidR="00B703E0">
        <w:rPr>
          <w:rFonts w:asciiTheme="minorHAnsi" w:hAnsiTheme="minorHAnsi" w:cstheme="minorHAnsi"/>
          <w:color w:val="auto"/>
          <w:sz w:val="22"/>
          <w:szCs w:val="22"/>
        </w:rPr>
        <w:t>we can’t determine the type by only X-rays radiographs (two dimensions only) ..</w:t>
      </w:r>
      <w:r>
        <w:rPr>
          <w:rFonts w:asciiTheme="minorHAnsi" w:hAnsiTheme="minorHAnsi" w:cstheme="minorHAnsi"/>
          <w:color w:val="auto"/>
          <w:sz w:val="22"/>
          <w:szCs w:val="22"/>
        </w:rPr>
        <w:t xml:space="preserve"> the only way to tell 100% sure is by open a flap .. but we can’t do it blindly .. we should relate the mobility with the probing depth to tell the most probability we have .. then according to the prognosis we decide whether to open the flap or not .. (we never open a flap to tell the patient that the case is not treatable)</w:t>
      </w:r>
    </w:p>
    <w:p w:rsidR="0024257D" w:rsidRDefault="0024257D" w:rsidP="0024257D">
      <w:pPr>
        <w:rPr>
          <w:rFonts w:asciiTheme="minorHAnsi" w:hAnsiTheme="minorHAnsi" w:cstheme="minorHAnsi"/>
          <w:color w:val="auto"/>
          <w:sz w:val="22"/>
          <w:szCs w:val="22"/>
        </w:rPr>
      </w:pPr>
    </w:p>
    <w:p w:rsidR="0024257D" w:rsidRDefault="0024257D" w:rsidP="0024257D">
      <w:pPr>
        <w:rPr>
          <w:rFonts w:asciiTheme="minorHAnsi" w:hAnsiTheme="minorHAnsi" w:cstheme="minorHAnsi"/>
          <w:color w:val="auto"/>
          <w:sz w:val="22"/>
          <w:szCs w:val="22"/>
        </w:rPr>
      </w:pPr>
      <w:r>
        <w:rPr>
          <w:rFonts w:asciiTheme="minorHAnsi" w:hAnsiTheme="minorHAnsi" w:cstheme="minorHAnsi"/>
          <w:color w:val="auto"/>
          <w:sz w:val="22"/>
          <w:szCs w:val="22"/>
        </w:rPr>
        <w:t xml:space="preserve">Recession in the posterior teeth might involve </w:t>
      </w:r>
      <w:r w:rsidR="00036AC2">
        <w:rPr>
          <w:rFonts w:asciiTheme="minorHAnsi" w:hAnsiTheme="minorHAnsi" w:cstheme="minorHAnsi"/>
          <w:color w:val="auto"/>
          <w:sz w:val="22"/>
          <w:szCs w:val="22"/>
        </w:rPr>
        <w:t>the furcation area .. “furacation involvement in multi rooted teeth” ..</w:t>
      </w:r>
      <w:r w:rsidR="003450E8">
        <w:rPr>
          <w:rFonts w:asciiTheme="minorHAnsi" w:hAnsiTheme="minorHAnsi" w:cstheme="minorHAnsi"/>
          <w:color w:val="auto"/>
          <w:sz w:val="22"/>
          <w:szCs w:val="22"/>
        </w:rPr>
        <w:t xml:space="preserve"> we measure it using Naber’s probe by entering the area horizontally ..</w:t>
      </w:r>
    </w:p>
    <w:p w:rsidR="00036AC2" w:rsidRDefault="00036AC2" w:rsidP="0024257D">
      <w:pPr>
        <w:rPr>
          <w:rFonts w:asciiTheme="minorHAnsi" w:hAnsiTheme="minorHAnsi" w:cstheme="minorHAnsi"/>
          <w:color w:val="auto"/>
          <w:sz w:val="22"/>
          <w:szCs w:val="22"/>
        </w:rPr>
      </w:pPr>
      <w:r>
        <w:rPr>
          <w:rFonts w:asciiTheme="minorHAnsi" w:hAnsiTheme="minorHAnsi" w:cstheme="minorHAnsi"/>
          <w:color w:val="auto"/>
          <w:sz w:val="22"/>
          <w:szCs w:val="22"/>
        </w:rPr>
        <w:t>This involvement is classified to determine whether the condition is treatable or not .. so we have:</w:t>
      </w:r>
    </w:p>
    <w:p w:rsidR="00036AC2" w:rsidRDefault="003450E8" w:rsidP="00036AC2">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pocketing without furaction involvement (the tip of the Naber’s probe </w:t>
      </w:r>
      <w:r w:rsidR="00C4341A">
        <w:rPr>
          <w:rFonts w:asciiTheme="minorHAnsi" w:hAnsiTheme="minorHAnsi" w:cstheme="minorHAnsi"/>
          <w:color w:val="auto"/>
          <w:sz w:val="22"/>
          <w:szCs w:val="22"/>
        </w:rPr>
        <w:t>cannot be entered</w:t>
      </w:r>
      <w:r>
        <w:rPr>
          <w:rFonts w:asciiTheme="minorHAnsi" w:hAnsiTheme="minorHAnsi" w:cstheme="minorHAnsi"/>
          <w:color w:val="auto"/>
          <w:sz w:val="22"/>
          <w:szCs w:val="22"/>
        </w:rPr>
        <w:t>)</w:t>
      </w:r>
    </w:p>
    <w:p w:rsidR="003450E8" w:rsidRDefault="00C4341A" w:rsidP="00036AC2">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can be probed 3 mm horizontally in the interradicular area (between the roots)&gt;&gt; “Grade I” &gt;&gt; prognosis is very good</w:t>
      </w:r>
    </w:p>
    <w:p w:rsidR="00C4341A" w:rsidRDefault="00C4341A" w:rsidP="00036AC2">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furcation can be probed deeper than 3 mm &gt;&gt; “Grade II” &gt;&gt; prognosis is good with different treatment modalities ..</w:t>
      </w:r>
    </w:p>
    <w:p w:rsidR="00C4341A" w:rsidRDefault="00C4341A" w:rsidP="00036AC2">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“Grade III” &lt;&lt; the Naber’s probe will exit from the opposite site and this is called through and through probing  &gt;&gt; poor prognosis (hopeless) &gt;&gt; indicated for extraction ..</w:t>
      </w:r>
    </w:p>
    <w:p w:rsidR="00C4341A" w:rsidRDefault="00C4341A" w:rsidP="00C4341A">
      <w:pPr>
        <w:rPr>
          <w:rFonts w:asciiTheme="minorHAnsi" w:hAnsiTheme="minorHAnsi" w:cstheme="minorHAnsi"/>
          <w:color w:val="auto"/>
          <w:sz w:val="22"/>
          <w:szCs w:val="22"/>
        </w:rPr>
      </w:pPr>
    </w:p>
    <w:p w:rsidR="00C4341A" w:rsidRDefault="00C4341A" w:rsidP="00C4341A">
      <w:pPr>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‘Any’ migration of the gingival margin is recession .. but! How to determine whether </w:t>
      </w:r>
      <w:r w:rsidR="0048269F">
        <w:rPr>
          <w:rFonts w:asciiTheme="minorHAnsi" w:hAnsiTheme="minorHAnsi" w:cstheme="minorHAnsi"/>
          <w:color w:val="auto"/>
          <w:sz w:val="22"/>
          <w:szCs w:val="22"/>
        </w:rPr>
        <w:t>it is treatable or not? (prognosis of recession!)</w:t>
      </w:r>
    </w:p>
    <w:p w:rsidR="0048269F" w:rsidRDefault="0048269F" w:rsidP="00080C0F">
      <w:pPr>
        <w:suppressLineNumbers/>
        <w:rPr>
          <w:rFonts w:asciiTheme="minorHAnsi" w:hAnsiTheme="minorHAnsi" w:cstheme="minorHAnsi"/>
          <w:color w:val="auto"/>
          <w:sz w:val="22"/>
          <w:szCs w:val="22"/>
        </w:rPr>
      </w:pPr>
      <w:r>
        <w:rPr>
          <w:rFonts w:asciiTheme="minorHAnsi" w:hAnsiTheme="minorHAnsi" w:cstheme="minorHAnsi"/>
          <w:color w:val="auto"/>
          <w:sz w:val="22"/>
          <w:szCs w:val="22"/>
        </w:rPr>
        <w:t>The reference we rely on in classifying the recession for the sake of prognosis ..</w:t>
      </w:r>
    </w:p>
    <w:p w:rsidR="00BA6348" w:rsidRDefault="0048269F" w:rsidP="0048269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Marginal gingiva migrate</w:t>
      </w:r>
      <w:r w:rsidR="00BA6348">
        <w:rPr>
          <w:rFonts w:asciiTheme="minorHAnsi" w:hAnsiTheme="minorHAnsi" w:cstheme="minorHAnsi"/>
          <w:color w:val="auto"/>
          <w:sz w:val="22"/>
          <w:szCs w:val="22"/>
        </w:rPr>
        <w:t>s</w:t>
      </w:r>
      <w:r>
        <w:rPr>
          <w:rFonts w:asciiTheme="minorHAnsi" w:hAnsiTheme="minorHAnsi" w:cstheme="minorHAnsi"/>
          <w:color w:val="auto"/>
          <w:sz w:val="22"/>
          <w:szCs w:val="22"/>
        </w:rPr>
        <w:t xml:space="preserve"> apically but not reaching the mucogingival line &gt;&gt; </w:t>
      </w:r>
      <w:r w:rsidR="00BA6348">
        <w:rPr>
          <w:rFonts w:asciiTheme="minorHAnsi" w:hAnsiTheme="minorHAnsi" w:cstheme="minorHAnsi"/>
          <w:color w:val="auto"/>
          <w:sz w:val="22"/>
          <w:szCs w:val="22"/>
        </w:rPr>
        <w:t>“</w:t>
      </w:r>
      <w:r>
        <w:rPr>
          <w:rFonts w:asciiTheme="minorHAnsi" w:hAnsiTheme="minorHAnsi" w:cstheme="minorHAnsi"/>
          <w:color w:val="auto"/>
          <w:sz w:val="22"/>
          <w:szCs w:val="22"/>
        </w:rPr>
        <w:t>Grade I</w:t>
      </w:r>
      <w:r w:rsidR="00BA6348">
        <w:rPr>
          <w:rFonts w:asciiTheme="minorHAnsi" w:hAnsiTheme="minorHAnsi" w:cstheme="minorHAnsi"/>
          <w:color w:val="auto"/>
          <w:sz w:val="22"/>
          <w:szCs w:val="22"/>
        </w:rPr>
        <w:t>”</w:t>
      </w:r>
      <w:r>
        <w:rPr>
          <w:rFonts w:asciiTheme="minorHAnsi" w:hAnsiTheme="minorHAnsi" w:cstheme="minorHAnsi"/>
          <w:color w:val="auto"/>
          <w:sz w:val="22"/>
          <w:szCs w:val="22"/>
        </w:rPr>
        <w:t xml:space="preserve"> &gt;&gt; excellent prognosis </w:t>
      </w:r>
      <w:r w:rsidR="00BA6348">
        <w:rPr>
          <w:rFonts w:asciiTheme="minorHAnsi" w:hAnsiTheme="minorHAnsi" w:cstheme="minorHAnsi"/>
          <w:color w:val="auto"/>
          <w:sz w:val="22"/>
          <w:szCs w:val="22"/>
        </w:rPr>
        <w:t xml:space="preserve">.. </w:t>
      </w:r>
    </w:p>
    <w:p w:rsidR="0048269F" w:rsidRPr="00BA6348" w:rsidRDefault="00BA6348" w:rsidP="00BA6348">
      <w:pPr>
        <w:rPr>
          <w:rFonts w:asciiTheme="minorHAnsi" w:hAnsiTheme="minorHAnsi" w:cstheme="minorHAnsi"/>
          <w:color w:val="auto"/>
          <w:sz w:val="22"/>
          <w:szCs w:val="22"/>
        </w:rPr>
      </w:pPr>
      <w:r>
        <w:rPr>
          <w:rFonts w:asciiTheme="minorHAnsi" w:hAnsiTheme="minorHAnsi" w:cstheme="minorHAnsi"/>
          <w:color w:val="auto"/>
          <w:sz w:val="22"/>
          <w:szCs w:val="22"/>
        </w:rPr>
        <w:t>*</w:t>
      </w:r>
      <w:r w:rsidRPr="00BA6348">
        <w:rPr>
          <w:rFonts w:asciiTheme="minorHAnsi" w:hAnsiTheme="minorHAnsi" w:cstheme="minorHAnsi"/>
          <w:color w:val="auto"/>
          <w:sz w:val="22"/>
          <w:szCs w:val="22"/>
        </w:rPr>
        <w:t xml:space="preserve">we call that </w:t>
      </w:r>
      <w:r>
        <w:rPr>
          <w:rFonts w:asciiTheme="minorHAnsi" w:hAnsiTheme="minorHAnsi" w:cstheme="minorHAnsi"/>
          <w:color w:val="auto"/>
          <w:sz w:val="22"/>
          <w:szCs w:val="22"/>
        </w:rPr>
        <w:t>V-</w:t>
      </w:r>
      <w:r w:rsidRPr="00BA6348">
        <w:rPr>
          <w:rFonts w:asciiTheme="minorHAnsi" w:hAnsiTheme="minorHAnsi" w:cstheme="minorHAnsi"/>
          <w:color w:val="auto"/>
          <w:sz w:val="22"/>
          <w:szCs w:val="22"/>
        </w:rPr>
        <w:t>shape</w:t>
      </w:r>
      <w:r>
        <w:rPr>
          <w:rFonts w:asciiTheme="minorHAnsi" w:hAnsiTheme="minorHAnsi" w:cstheme="minorHAnsi"/>
          <w:color w:val="auto"/>
          <w:sz w:val="22"/>
          <w:szCs w:val="22"/>
        </w:rPr>
        <w:t xml:space="preserve"> recession</w:t>
      </w:r>
      <w:r w:rsidRPr="00BA6348">
        <w:rPr>
          <w:rFonts w:asciiTheme="minorHAnsi" w:hAnsiTheme="minorHAnsi" w:cstheme="minorHAnsi"/>
          <w:color w:val="auto"/>
          <w:sz w:val="22"/>
          <w:szCs w:val="22"/>
        </w:rPr>
        <w:t xml:space="preserve"> “Stillman’s cleft”</w:t>
      </w:r>
      <w:r>
        <w:rPr>
          <w:rFonts w:asciiTheme="minorHAnsi" w:hAnsiTheme="minorHAnsi" w:cstheme="minorHAnsi"/>
          <w:color w:val="auto"/>
          <w:sz w:val="22"/>
          <w:szCs w:val="22"/>
        </w:rPr>
        <w:t xml:space="preserve"> .. appears more in the centrals when there is high frenal attachment ..  </w:t>
      </w:r>
    </w:p>
    <w:p w:rsidR="00BA6348" w:rsidRDefault="00BA6348" w:rsidP="0048269F">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Marginal gingiva migrates apically extending beyond the mucogingival line (without bone resorption in the interdental area) &gt;&gt; “Grade II”</w:t>
      </w:r>
    </w:p>
    <w:p w:rsidR="00BA6348" w:rsidRDefault="00BA6348" w:rsidP="00F66175">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F66175">
        <w:rPr>
          <w:rFonts w:asciiTheme="minorHAnsi" w:hAnsiTheme="minorHAnsi" w:cstheme="minorHAnsi"/>
          <w:color w:val="auto"/>
          <w:sz w:val="22"/>
          <w:szCs w:val="22"/>
        </w:rPr>
        <w:t>Bone or soft tissue recession in the interdental area or malpositioned of the teeth preventing complete root coverage &gt;&gt; “Grade III” &lt;&lt; Marginal gingiva migrates apically extending beyond the mucogingival line (with bone resorption in the interdental area or malpositioning of the teeth preventing complete root coverage)</w:t>
      </w:r>
    </w:p>
    <w:p w:rsidR="00F66175" w:rsidRDefault="00F66175" w:rsidP="00F66175">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Complete loss and it cannot be covered &gt;&gt; “Grade IV” &gt;&gt; poor prognosis &gt;&gt; indicated for extraction </w:t>
      </w:r>
    </w:p>
    <w:p w:rsidR="00F66175" w:rsidRDefault="00F66175" w:rsidP="00F66175">
      <w:pPr>
        <w:rPr>
          <w:rFonts w:asciiTheme="minorHAnsi" w:hAnsiTheme="minorHAnsi" w:cstheme="minorHAnsi"/>
          <w:color w:val="auto"/>
          <w:sz w:val="22"/>
          <w:szCs w:val="22"/>
        </w:rPr>
      </w:pPr>
    </w:p>
    <w:p w:rsidR="00C7683E" w:rsidRDefault="009704E9" w:rsidP="00C7683E">
      <w:pPr>
        <w:rPr>
          <w:rFonts w:asciiTheme="minorHAnsi" w:hAnsiTheme="minorHAnsi" w:cstheme="minorHAnsi"/>
          <w:color w:val="auto"/>
          <w:sz w:val="22"/>
          <w:szCs w:val="22"/>
        </w:rPr>
      </w:pPr>
      <w:r>
        <w:rPr>
          <w:rFonts w:asciiTheme="minorHAnsi" w:hAnsiTheme="minorHAnsi" w:cstheme="minorHAnsi"/>
          <w:color w:val="auto"/>
          <w:sz w:val="22"/>
          <w:szCs w:val="22"/>
        </w:rPr>
        <w:t>Classification of mobility of teeth ..</w:t>
      </w:r>
    </w:p>
    <w:p w:rsidR="009704E9" w:rsidRDefault="00C7683E" w:rsidP="00C7683E">
      <w:pPr>
        <w:rPr>
          <w:rFonts w:asciiTheme="minorHAnsi" w:hAnsiTheme="minorHAnsi" w:cstheme="minorHAnsi"/>
          <w:color w:val="auto"/>
          <w:sz w:val="22"/>
          <w:szCs w:val="22"/>
        </w:rPr>
      </w:pPr>
      <w:r>
        <w:rPr>
          <w:rFonts w:asciiTheme="minorHAnsi" w:hAnsiTheme="minorHAnsi" w:cstheme="minorHAnsi"/>
          <w:color w:val="auto"/>
          <w:sz w:val="22"/>
          <w:szCs w:val="22"/>
        </w:rPr>
        <w:t xml:space="preserve"> It is measured by moving the tooth against two instruments or ‘fingers’ opposed to each other anterioposteriorly ..</w:t>
      </w:r>
    </w:p>
    <w:p w:rsidR="00C7683E" w:rsidRPr="00C7683E" w:rsidRDefault="00C7683E" w:rsidP="00C7683E">
      <w:pPr>
        <w:rPr>
          <w:rFonts w:asciiTheme="minorHAnsi" w:hAnsiTheme="minorHAnsi" w:cstheme="minorHAnsi"/>
          <w:color w:val="auto"/>
          <w:sz w:val="22"/>
          <w:szCs w:val="22"/>
        </w:rPr>
      </w:pPr>
      <w:r>
        <w:rPr>
          <w:rFonts w:asciiTheme="minorHAnsi" w:hAnsiTheme="minorHAnsi" w:cstheme="minorHAnsi"/>
          <w:color w:val="auto"/>
          <w:sz w:val="22"/>
          <w:szCs w:val="22"/>
        </w:rPr>
        <w:t>*P</w:t>
      </w:r>
      <w:r w:rsidRPr="00C7683E">
        <w:rPr>
          <w:rFonts w:asciiTheme="minorHAnsi" w:hAnsiTheme="minorHAnsi" w:cstheme="minorHAnsi"/>
          <w:color w:val="auto"/>
          <w:sz w:val="22"/>
          <w:szCs w:val="22"/>
        </w:rPr>
        <w:t xml:space="preserve">hysiological movement (felt the most in the early morning) &gt;&gt; it is completely normal </w:t>
      </w:r>
      <w:r>
        <w:rPr>
          <w:rFonts w:asciiTheme="minorHAnsi" w:hAnsiTheme="minorHAnsi" w:cstheme="minorHAnsi"/>
          <w:color w:val="auto"/>
          <w:sz w:val="22"/>
          <w:szCs w:val="22"/>
        </w:rPr>
        <w:t xml:space="preserve">&gt;&gt; it is not graded as mobility </w:t>
      </w:r>
    </w:p>
    <w:p w:rsidR="00CC7C53" w:rsidRDefault="00C7683E" w:rsidP="00CC7C53">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Grade I &gt;&gt; </w:t>
      </w:r>
      <w:r w:rsidR="00CC7C53">
        <w:rPr>
          <w:rFonts w:asciiTheme="minorHAnsi" w:hAnsiTheme="minorHAnsi" w:cstheme="minorHAnsi"/>
          <w:color w:val="auto"/>
          <w:sz w:val="22"/>
          <w:szCs w:val="22"/>
        </w:rPr>
        <w:t>movability of the crown of the tooth less than 1 mm horizontally (it could be also caused by occlusal trauma / “Bruxism” …)</w:t>
      </w:r>
    </w:p>
    <w:p w:rsidR="00C7683E" w:rsidRDefault="00CC7C53" w:rsidP="00CC7C53">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 xml:space="preserve"> Grade II &gt;&gt; movability of the crown of the tooth more than 1 mm horizontally</w:t>
      </w:r>
    </w:p>
    <w:p w:rsidR="00CC7C53" w:rsidRPr="00C7683E" w:rsidRDefault="00CC7C53" w:rsidP="00CC7C53">
      <w:pPr>
        <w:pStyle w:val="ListParagraph"/>
        <w:numPr>
          <w:ilvl w:val="0"/>
          <w:numId w:val="1"/>
        </w:numPr>
        <w:rPr>
          <w:rFonts w:asciiTheme="minorHAnsi" w:hAnsiTheme="minorHAnsi" w:cstheme="minorHAnsi"/>
          <w:color w:val="auto"/>
          <w:sz w:val="22"/>
          <w:szCs w:val="22"/>
        </w:rPr>
      </w:pPr>
      <w:r>
        <w:rPr>
          <w:rFonts w:asciiTheme="minorHAnsi" w:hAnsiTheme="minorHAnsi" w:cstheme="minorHAnsi"/>
          <w:color w:val="auto"/>
          <w:sz w:val="22"/>
          <w:szCs w:val="22"/>
        </w:rPr>
        <w:t>Grade III &gt;&gt; movability of the crown of the tooth vertically and horizontally (the tooth is depressible in the socket and can be moved as much as we want) &gt;&gt; meaning that the tooth is ready for extraction ..</w:t>
      </w:r>
    </w:p>
    <w:p w:rsidR="0048269F" w:rsidRDefault="0048269F" w:rsidP="00C4341A">
      <w:pPr>
        <w:rPr>
          <w:rFonts w:asciiTheme="minorHAnsi" w:hAnsiTheme="minorHAnsi" w:cstheme="minorHAnsi"/>
          <w:color w:val="auto"/>
          <w:sz w:val="22"/>
          <w:szCs w:val="22"/>
        </w:rPr>
      </w:pPr>
    </w:p>
    <w:p w:rsidR="00CC7C53" w:rsidRPr="00C4341A" w:rsidRDefault="00CC7C53" w:rsidP="00C4341A">
      <w:pPr>
        <w:rPr>
          <w:rFonts w:asciiTheme="minorHAnsi" w:hAnsiTheme="minorHAnsi" w:cstheme="minorHAnsi"/>
          <w:color w:val="auto"/>
          <w:sz w:val="22"/>
          <w:szCs w:val="22"/>
        </w:rPr>
      </w:pPr>
    </w:p>
    <w:sectPr w:rsidR="00CC7C53" w:rsidRPr="00C4341A" w:rsidSect="00080C0F">
      <w:headerReference w:type="default" r:id="rId8"/>
      <w:headerReference w:type="first" r:id="rId9"/>
      <w:pgSz w:w="12240" w:h="15840"/>
      <w:pgMar w:top="1440"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105" w:rsidRDefault="00932105" w:rsidP="00080C0F">
      <w:pPr>
        <w:spacing w:after="0" w:line="240" w:lineRule="auto"/>
      </w:pPr>
      <w:r>
        <w:separator/>
      </w:r>
    </w:p>
  </w:endnote>
  <w:endnote w:type="continuationSeparator" w:id="1">
    <w:p w:rsidR="00932105" w:rsidRDefault="00932105" w:rsidP="00080C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105" w:rsidRDefault="00932105" w:rsidP="00080C0F">
      <w:pPr>
        <w:spacing w:after="0" w:line="240" w:lineRule="auto"/>
      </w:pPr>
      <w:r>
        <w:separator/>
      </w:r>
    </w:p>
  </w:footnote>
  <w:footnote w:type="continuationSeparator" w:id="1">
    <w:p w:rsidR="00932105" w:rsidRDefault="00932105" w:rsidP="00080C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463"/>
      <w:docPartObj>
        <w:docPartGallery w:val="Page Numbers (Margins)"/>
        <w:docPartUnique/>
      </w:docPartObj>
    </w:sdtPr>
    <w:sdtContent>
      <w:p w:rsidR="00657B1C" w:rsidRDefault="00657B1C">
        <w:pPr>
          <w:pStyle w:val="Header"/>
        </w:pPr>
        <w:r>
          <w:rPr>
            <w:noProof/>
            <w:lang w:eastAsia="zh-TW"/>
          </w:rPr>
          <w:pict>
            <v:rect id="_x0000_s7169"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7169;mso-fit-shape-to-text:t">
                <w:txbxContent>
                  <w:p w:rsidR="00657B1C" w:rsidRPr="00657B1C" w:rsidRDefault="00657B1C">
                    <w:pPr>
                      <w:pStyle w:val="Footer"/>
                      <w:rPr>
                        <w:rFonts w:asciiTheme="majorHAnsi" w:hAnsiTheme="majorHAnsi"/>
                        <w:color w:val="auto"/>
                        <w:sz w:val="44"/>
                        <w:szCs w:val="44"/>
                      </w:rPr>
                    </w:pPr>
                    <w:r w:rsidRPr="00657B1C">
                      <w:rPr>
                        <w:rFonts w:asciiTheme="majorHAnsi" w:hAnsiTheme="majorHAnsi"/>
                        <w:color w:val="auto"/>
                      </w:rPr>
                      <w:t>Page</w:t>
                    </w:r>
                    <w:r w:rsidRPr="00657B1C">
                      <w:rPr>
                        <w:color w:val="auto"/>
                      </w:rPr>
                      <w:fldChar w:fldCharType="begin"/>
                    </w:r>
                    <w:r w:rsidRPr="00657B1C">
                      <w:rPr>
                        <w:color w:val="auto"/>
                      </w:rPr>
                      <w:instrText xml:space="preserve"> PAGE    \* MERGEFORMAT </w:instrText>
                    </w:r>
                    <w:r w:rsidRPr="00657B1C">
                      <w:rPr>
                        <w:color w:val="auto"/>
                      </w:rPr>
                      <w:fldChar w:fldCharType="separate"/>
                    </w:r>
                    <w:r w:rsidRPr="00657B1C">
                      <w:rPr>
                        <w:rFonts w:asciiTheme="majorHAnsi" w:hAnsiTheme="majorHAnsi"/>
                        <w:noProof/>
                        <w:color w:val="auto"/>
                        <w:sz w:val="44"/>
                        <w:szCs w:val="44"/>
                      </w:rPr>
                      <w:t>4</w:t>
                    </w:r>
                    <w:r w:rsidRPr="00657B1C">
                      <w:rPr>
                        <w:color w:val="auto"/>
                      </w:rPr>
                      <w:fldChar w:fldCharType="end"/>
                    </w:r>
                  </w:p>
                </w:txbxContent>
              </v:textbox>
              <w10:wrap anchorx="page" anchory="margin"/>
            </v:rect>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5" w:type="dxa"/>
      <w:tblBorders>
        <w:insideV w:val="single" w:sz="4" w:space="0" w:color="auto"/>
      </w:tblBorders>
      <w:tblLook w:val="04A0"/>
    </w:tblPr>
    <w:tblGrid>
      <w:gridCol w:w="3708"/>
      <w:gridCol w:w="5868"/>
    </w:tblGrid>
    <w:tr w:rsidR="00080C0F" w:rsidTr="00080C0F">
      <w:tc>
        <w:tcPr>
          <w:tcW w:w="3708" w:type="dxa"/>
        </w:tcPr>
        <w:p w:rsidR="00080C0F" w:rsidRPr="00080C0F" w:rsidRDefault="00080C0F" w:rsidP="00080C0F">
          <w:pPr>
            <w:pStyle w:val="Header"/>
            <w:jc w:val="right"/>
            <w:rPr>
              <w:rFonts w:asciiTheme="majorHAnsi" w:hAnsiTheme="majorHAnsi"/>
              <w:b/>
              <w:color w:val="auto"/>
            </w:rPr>
          </w:pPr>
          <w:r w:rsidRPr="00080C0F">
            <w:rPr>
              <w:rFonts w:asciiTheme="majorHAnsi" w:hAnsiTheme="majorHAnsi"/>
              <w:color w:val="auto"/>
            </w:rPr>
            <w:t>February 20, 2014</w:t>
          </w:r>
        </w:p>
      </w:tc>
      <w:tc>
        <w:tcPr>
          <w:tcW w:w="5868" w:type="dxa"/>
          <w:noWrap/>
        </w:tcPr>
        <w:p w:rsidR="00080C0F" w:rsidRPr="00080C0F" w:rsidRDefault="00080C0F">
          <w:pPr>
            <w:pStyle w:val="Header"/>
            <w:rPr>
              <w:rFonts w:asciiTheme="majorHAnsi" w:hAnsiTheme="majorHAnsi"/>
              <w:b/>
              <w:color w:val="auto"/>
            </w:rPr>
          </w:pPr>
          <w:r w:rsidRPr="00080C0F">
            <w:rPr>
              <w:rFonts w:asciiTheme="majorHAnsi" w:hAnsiTheme="majorHAnsi"/>
              <w:color w:val="auto"/>
            </w:rPr>
            <w:t>Periodontology, Dr.Nicola Barghout</w:t>
          </w:r>
        </w:p>
      </w:tc>
    </w:tr>
  </w:tbl>
  <w:p w:rsidR="00080C0F" w:rsidRPr="00657B1C" w:rsidRDefault="00080C0F" w:rsidP="00080C0F">
    <w:pPr>
      <w:rPr>
        <w:rFonts w:asciiTheme="majorHAnsi" w:hAnsiTheme="majorHAnsi"/>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3E78"/>
    <w:multiLevelType w:val="hybridMultilevel"/>
    <w:tmpl w:val="9A0C32E4"/>
    <w:lvl w:ilvl="0" w:tplc="A8C662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267B8"/>
    <w:multiLevelType w:val="hybridMultilevel"/>
    <w:tmpl w:val="0C6E4BBC"/>
    <w:lvl w:ilvl="0" w:tplc="D3A88FF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F0442F"/>
    <w:rsid w:val="00000728"/>
    <w:rsid w:val="00036AC2"/>
    <w:rsid w:val="00080C0F"/>
    <w:rsid w:val="000A1C70"/>
    <w:rsid w:val="001039BA"/>
    <w:rsid w:val="001A1FE5"/>
    <w:rsid w:val="001A3FEE"/>
    <w:rsid w:val="001C2B67"/>
    <w:rsid w:val="0024257D"/>
    <w:rsid w:val="003450E8"/>
    <w:rsid w:val="00355B53"/>
    <w:rsid w:val="00456F7C"/>
    <w:rsid w:val="00457A2E"/>
    <w:rsid w:val="0048269F"/>
    <w:rsid w:val="004F21F9"/>
    <w:rsid w:val="006219CF"/>
    <w:rsid w:val="00626031"/>
    <w:rsid w:val="00656FE5"/>
    <w:rsid w:val="00657B1C"/>
    <w:rsid w:val="00733A0F"/>
    <w:rsid w:val="007F31F8"/>
    <w:rsid w:val="008F1C0F"/>
    <w:rsid w:val="008F4B75"/>
    <w:rsid w:val="00911E6F"/>
    <w:rsid w:val="00932105"/>
    <w:rsid w:val="009704E9"/>
    <w:rsid w:val="009C784F"/>
    <w:rsid w:val="00A41D81"/>
    <w:rsid w:val="00B534AC"/>
    <w:rsid w:val="00B703E0"/>
    <w:rsid w:val="00B83980"/>
    <w:rsid w:val="00BA6348"/>
    <w:rsid w:val="00C25746"/>
    <w:rsid w:val="00C344B5"/>
    <w:rsid w:val="00C4341A"/>
    <w:rsid w:val="00C7683E"/>
    <w:rsid w:val="00C97C9A"/>
    <w:rsid w:val="00CC7C53"/>
    <w:rsid w:val="00D00D40"/>
    <w:rsid w:val="00DE68A3"/>
    <w:rsid w:val="00DF5CC6"/>
    <w:rsid w:val="00EF288E"/>
    <w:rsid w:val="00F0442F"/>
    <w:rsid w:val="00F05A74"/>
    <w:rsid w:val="00F1385C"/>
    <w:rsid w:val="00F66175"/>
    <w:rsid w:val="00FC2C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Helvetica" w:eastAsiaTheme="minorHAnsi" w:hAnsi="Helvetica" w:cs="Times New Roman"/>
        <w:color w:val="FF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B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B75"/>
    <w:pPr>
      <w:ind w:left="720"/>
      <w:contextualSpacing/>
    </w:pPr>
  </w:style>
  <w:style w:type="character" w:styleId="LineNumber">
    <w:name w:val="line number"/>
    <w:basedOn w:val="DefaultParagraphFont"/>
    <w:uiPriority w:val="99"/>
    <w:semiHidden/>
    <w:unhideWhenUsed/>
    <w:rsid w:val="00080C0F"/>
  </w:style>
  <w:style w:type="paragraph" w:styleId="Header">
    <w:name w:val="header"/>
    <w:basedOn w:val="Normal"/>
    <w:link w:val="HeaderChar"/>
    <w:uiPriority w:val="99"/>
    <w:unhideWhenUsed/>
    <w:rsid w:val="00080C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0C0F"/>
  </w:style>
  <w:style w:type="paragraph" w:styleId="Footer">
    <w:name w:val="footer"/>
    <w:basedOn w:val="Normal"/>
    <w:link w:val="FooterChar"/>
    <w:uiPriority w:val="99"/>
    <w:unhideWhenUsed/>
    <w:rsid w:val="00080C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0C0F"/>
  </w:style>
  <w:style w:type="paragraph" w:styleId="BalloonText">
    <w:name w:val="Balloon Text"/>
    <w:basedOn w:val="Normal"/>
    <w:link w:val="BalloonTextChar"/>
    <w:uiPriority w:val="99"/>
    <w:semiHidden/>
    <w:unhideWhenUsed/>
    <w:rsid w:val="00080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C0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3596D"/>
    <w:rsid w:val="0073213E"/>
    <w:rsid w:val="00A3596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501A5CE34B4CCC88A6B15A6ACC0477">
    <w:name w:val="A4501A5CE34B4CCC88A6B15A6ACC0477"/>
    <w:rsid w:val="00A3596D"/>
  </w:style>
  <w:style w:type="paragraph" w:customStyle="1" w:styleId="DE14978FBADF4F68B3C7CAEB032E778E">
    <w:name w:val="DE14978FBADF4F68B3C7CAEB032E778E"/>
    <w:rsid w:val="00A3596D"/>
  </w:style>
  <w:style w:type="paragraph" w:customStyle="1" w:styleId="5FA3BE955F4F41679FBFA35EF51E608D">
    <w:name w:val="5FA3BE955F4F41679FBFA35EF51E608D"/>
    <w:rsid w:val="00A3596D"/>
  </w:style>
  <w:style w:type="paragraph" w:customStyle="1" w:styleId="A1B1CAC994544BCBA68DEF1ADF75B876">
    <w:name w:val="A1B1CAC994544BCBA68DEF1ADF75B876"/>
    <w:rsid w:val="00A3596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2014-02-20T00:00:00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Periodontology, Dr.Nicola Barghout</dc:title>
  <dc:creator>a</dc:creator>
  <cp:lastModifiedBy>a</cp:lastModifiedBy>
  <cp:revision>11</cp:revision>
  <dcterms:created xsi:type="dcterms:W3CDTF">2014-02-22T18:50:00Z</dcterms:created>
  <dcterms:modified xsi:type="dcterms:W3CDTF">2014-02-28T11:19:00Z</dcterms:modified>
</cp:coreProperties>
</file>