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9A3" w:rsidRDefault="006423B9" w:rsidP="006423B9">
      <w:pPr>
        <w:bidi w:val="0"/>
        <w:jc w:val="center"/>
        <w:rPr>
          <w:rFonts w:ascii="Snap ITC" w:hAnsi="Snap ITC"/>
          <w:color w:val="CC0066"/>
          <w:sz w:val="24"/>
          <w:szCs w:val="24"/>
          <w:lang w:bidi="ar-JO"/>
        </w:rPr>
      </w:pPr>
      <w:r>
        <w:rPr>
          <w:rFonts w:ascii="Snap ITC" w:hAnsi="Snap ITC"/>
          <w:color w:val="CC0066"/>
          <w:sz w:val="24"/>
          <w:szCs w:val="24"/>
          <w:lang w:bidi="ar-JO"/>
        </w:rPr>
        <w:t xml:space="preserve">Inlays and onlays partial crown coverage </w:t>
      </w:r>
    </w:p>
    <w:p w:rsidR="006423B9" w:rsidRDefault="006423B9" w:rsidP="006423B9">
      <w:pPr>
        <w:bidi w:val="0"/>
        <w:jc w:val="center"/>
        <w:rPr>
          <w:rFonts w:ascii="Snap ITC" w:hAnsi="Snap ITC"/>
          <w:color w:val="CC0066"/>
          <w:sz w:val="24"/>
          <w:szCs w:val="24"/>
          <w:lang w:bidi="ar-JO"/>
        </w:rPr>
      </w:pPr>
      <w:r w:rsidRPr="006423B9">
        <w:rPr>
          <w:rFonts w:ascii="Snap ITC" w:hAnsi="Snap ITC"/>
          <w:color w:val="CC0066"/>
          <w:sz w:val="24"/>
          <w:szCs w:val="24"/>
          <w:lang w:bidi="ar-JO"/>
        </w:rPr>
        <w:drawing>
          <wp:inline distT="0" distB="0" distL="0" distR="0">
            <wp:extent cx="4278630" cy="3104795"/>
            <wp:effectExtent l="19050" t="0" r="7620" b="0"/>
            <wp:docPr id="2" name="صورة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4292908" cy="3115156"/>
                    </a:xfrm>
                    <a:prstGeom prst="rect">
                      <a:avLst/>
                    </a:prstGeom>
                  </pic:spPr>
                </pic:pic>
              </a:graphicData>
            </a:graphic>
          </wp:inline>
        </w:drawing>
      </w:r>
    </w:p>
    <w:p w:rsidR="006423B9" w:rsidRPr="006423B9" w:rsidRDefault="006423B9" w:rsidP="006423B9">
      <w:pPr>
        <w:pStyle w:val="a6"/>
        <w:numPr>
          <w:ilvl w:val="0"/>
          <w:numId w:val="1"/>
        </w:numPr>
        <w:tabs>
          <w:tab w:val="left" w:pos="6811"/>
        </w:tabs>
        <w:bidi w:val="0"/>
        <w:ind w:left="-284" w:hanging="283"/>
        <w:jc w:val="both"/>
        <w:rPr>
          <w:rFonts w:ascii="Snap ITC" w:hAnsi="Snap ITC"/>
          <w:sz w:val="24"/>
          <w:szCs w:val="24"/>
          <w:lang w:bidi="ar-JO"/>
        </w:rPr>
      </w:pPr>
      <w:r>
        <w:rPr>
          <w:rFonts w:ascii="Andalus" w:hAnsi="Andalus" w:cs="Andalus"/>
          <w:b/>
          <w:bCs/>
          <w:sz w:val="24"/>
          <w:szCs w:val="24"/>
          <w:lang w:bidi="ar-JO"/>
        </w:rPr>
        <w:t xml:space="preserve">Inlays: intracoronal preparation (class II :MOD with narrow isthmus /MO /DO) </w:t>
      </w:r>
    </w:p>
    <w:p w:rsidR="006423B9" w:rsidRPr="006423B9" w:rsidRDefault="006423B9" w:rsidP="006423B9">
      <w:pPr>
        <w:pStyle w:val="a6"/>
        <w:numPr>
          <w:ilvl w:val="0"/>
          <w:numId w:val="1"/>
        </w:numPr>
        <w:tabs>
          <w:tab w:val="left" w:pos="6811"/>
        </w:tabs>
        <w:bidi w:val="0"/>
        <w:ind w:left="-284" w:hanging="283"/>
        <w:jc w:val="both"/>
        <w:rPr>
          <w:rFonts w:ascii="Snap ITC" w:hAnsi="Snap ITC"/>
          <w:sz w:val="24"/>
          <w:szCs w:val="24"/>
          <w:lang w:bidi="ar-JO"/>
        </w:rPr>
      </w:pPr>
      <w:r>
        <w:rPr>
          <w:rFonts w:ascii="Andalus" w:hAnsi="Andalus" w:cs="Andalus"/>
          <w:b/>
          <w:bCs/>
          <w:sz w:val="24"/>
          <w:szCs w:val="24"/>
          <w:lang w:bidi="ar-JO"/>
        </w:rPr>
        <w:t xml:space="preserve">ONLAYS :intracoronal preparation with cuspal coverage also we can have extracoronal prep. </w:t>
      </w:r>
    </w:p>
    <w:p w:rsidR="006423B9" w:rsidRPr="006423B9" w:rsidRDefault="006423B9" w:rsidP="006423B9">
      <w:pPr>
        <w:pStyle w:val="a6"/>
        <w:numPr>
          <w:ilvl w:val="0"/>
          <w:numId w:val="2"/>
        </w:numPr>
        <w:tabs>
          <w:tab w:val="left" w:pos="6811"/>
        </w:tabs>
        <w:bidi w:val="0"/>
        <w:jc w:val="both"/>
        <w:rPr>
          <w:rFonts w:ascii="Snap ITC" w:hAnsi="Snap ITC"/>
          <w:sz w:val="24"/>
          <w:szCs w:val="24"/>
          <w:lang w:bidi="ar-JO"/>
        </w:rPr>
      </w:pPr>
      <w:r>
        <w:rPr>
          <w:rFonts w:ascii="Andalus" w:hAnsi="Andalus" w:cs="Andalus"/>
          <w:b/>
          <w:bCs/>
          <w:sz w:val="24"/>
          <w:szCs w:val="24"/>
          <w:lang w:bidi="ar-JO"/>
        </w:rPr>
        <w:t xml:space="preserve">The walls prep in inlays are divergent ,in the past they was making a beveling (flaring) on the cavosurface margins of the box  walls and occlusal walls –inorder to do burnishing to the gold margins to get a good sealing with tooth structure during inlays casting </w:t>
      </w:r>
    </w:p>
    <w:p w:rsidR="006423B9" w:rsidRDefault="00E62C85" w:rsidP="006423B9">
      <w:pPr>
        <w:pStyle w:val="a6"/>
        <w:numPr>
          <w:ilvl w:val="0"/>
          <w:numId w:val="2"/>
        </w:numPr>
        <w:tabs>
          <w:tab w:val="left" w:pos="6811"/>
        </w:tabs>
        <w:bidi w:val="0"/>
        <w:jc w:val="both"/>
        <w:rPr>
          <w:rFonts w:ascii="Snap ITC" w:hAnsi="Snap ITC"/>
          <w:sz w:val="24"/>
          <w:szCs w:val="24"/>
          <w:lang w:bidi="ar-JO"/>
        </w:rPr>
      </w:pPr>
      <w:r>
        <w:rPr>
          <w:rFonts w:ascii="Andalus" w:hAnsi="Andalus" w:cs="Andalus"/>
          <w:b/>
          <w:bCs/>
          <w:sz w:val="24"/>
          <w:szCs w:val="24"/>
          <w:lang w:bidi="ar-JO"/>
        </w:rPr>
        <w:t>Nowadays by using ceramics inlays restoration ---we don’t make a beveling on the cavosurface margins ---all what we do ,class II without beveling with divergent walls to allow the path of insertion of the hard object(prosthesis)</w:t>
      </w:r>
      <w:r>
        <w:rPr>
          <w:rFonts w:ascii="Snap ITC" w:hAnsi="Snap ITC"/>
          <w:sz w:val="24"/>
          <w:szCs w:val="24"/>
          <w:lang w:bidi="ar-JO"/>
        </w:rPr>
        <w:t xml:space="preserve"> </w:t>
      </w:r>
    </w:p>
    <w:p w:rsidR="00E62C85" w:rsidRDefault="00E62C85" w:rsidP="00E62C85">
      <w:pPr>
        <w:tabs>
          <w:tab w:val="left" w:pos="6811"/>
        </w:tabs>
        <w:bidi w:val="0"/>
        <w:jc w:val="both"/>
        <w:rPr>
          <w:rFonts w:ascii="Snap ITC" w:hAnsi="Snap ITC"/>
          <w:sz w:val="24"/>
          <w:szCs w:val="24"/>
          <w:lang w:bidi="ar-JO"/>
        </w:rPr>
      </w:pPr>
    </w:p>
    <w:p w:rsidR="00E62C85" w:rsidRPr="00E62C85" w:rsidRDefault="00E62C85" w:rsidP="00E62C85">
      <w:pPr>
        <w:pStyle w:val="a6"/>
        <w:numPr>
          <w:ilvl w:val="0"/>
          <w:numId w:val="3"/>
        </w:numPr>
        <w:tabs>
          <w:tab w:val="left" w:pos="6811"/>
        </w:tabs>
        <w:bidi w:val="0"/>
        <w:ind w:left="-993" w:hanging="425"/>
        <w:jc w:val="both"/>
        <w:rPr>
          <w:rFonts w:ascii="Snap ITC" w:hAnsi="Snap ITC"/>
          <w:sz w:val="24"/>
          <w:szCs w:val="24"/>
          <w:lang w:bidi="ar-JO"/>
        </w:rPr>
      </w:pPr>
      <w:r>
        <w:rPr>
          <w:rFonts w:ascii="Andalus" w:hAnsi="Andalus" w:cs="Andalus"/>
          <w:b/>
          <w:bCs/>
          <w:sz w:val="24"/>
          <w:szCs w:val="24"/>
          <w:lang w:bidi="ar-JO"/>
        </w:rPr>
        <w:t>Indications for inlays :</w:t>
      </w:r>
    </w:p>
    <w:p w:rsidR="00E62C85" w:rsidRDefault="00E62C85" w:rsidP="00E62C85">
      <w:pPr>
        <w:pStyle w:val="a6"/>
        <w:tabs>
          <w:tab w:val="left" w:pos="6811"/>
        </w:tabs>
        <w:bidi w:val="0"/>
        <w:ind w:left="-993"/>
        <w:jc w:val="both"/>
        <w:rPr>
          <w:rFonts w:ascii="Andalus" w:hAnsi="Andalus" w:cs="Andalus"/>
          <w:b/>
          <w:bCs/>
          <w:sz w:val="24"/>
          <w:szCs w:val="24"/>
          <w:lang w:bidi="ar-JO"/>
        </w:rPr>
      </w:pPr>
      <w:r>
        <w:rPr>
          <w:rFonts w:ascii="Andalus" w:hAnsi="Andalus" w:cs="Andalus"/>
          <w:b/>
          <w:bCs/>
          <w:sz w:val="24"/>
          <w:szCs w:val="24"/>
          <w:lang w:bidi="ar-JO"/>
        </w:rPr>
        <w:t xml:space="preserve">*as any class II :*small carious lesion </w:t>
      </w:r>
    </w:p>
    <w:p w:rsidR="00E62C85" w:rsidRDefault="00E62C85" w:rsidP="00E62C85">
      <w:pPr>
        <w:pStyle w:val="a6"/>
        <w:tabs>
          <w:tab w:val="left" w:pos="6811"/>
        </w:tabs>
        <w:bidi w:val="0"/>
        <w:ind w:left="-993"/>
        <w:jc w:val="both"/>
        <w:rPr>
          <w:rFonts w:ascii="Andalus" w:hAnsi="Andalus" w:cs="Andalus"/>
          <w:b/>
          <w:bCs/>
          <w:sz w:val="24"/>
          <w:szCs w:val="24"/>
          <w:lang w:bidi="ar-JO"/>
        </w:rPr>
      </w:pPr>
      <w:r>
        <w:rPr>
          <w:rFonts w:ascii="Andalus" w:hAnsi="Andalus" w:cs="Andalus"/>
          <w:b/>
          <w:bCs/>
          <w:sz w:val="24"/>
          <w:szCs w:val="24"/>
          <w:lang w:bidi="ar-JO"/>
        </w:rPr>
        <w:t xml:space="preserve">                        *adequate dental support </w:t>
      </w:r>
    </w:p>
    <w:p w:rsidR="00E62C85" w:rsidRDefault="00E62C85" w:rsidP="00E62C85">
      <w:pPr>
        <w:pStyle w:val="a6"/>
        <w:tabs>
          <w:tab w:val="left" w:pos="6811"/>
        </w:tabs>
        <w:bidi w:val="0"/>
        <w:ind w:left="-993"/>
        <w:jc w:val="both"/>
        <w:rPr>
          <w:rFonts w:ascii="Andalus" w:hAnsi="Andalus" w:cs="Andalus"/>
          <w:b/>
          <w:bCs/>
          <w:sz w:val="24"/>
          <w:szCs w:val="24"/>
          <w:lang w:bidi="ar-JO"/>
        </w:rPr>
      </w:pPr>
      <w:r>
        <w:rPr>
          <w:rFonts w:ascii="Andalus" w:hAnsi="Andalus" w:cs="Andalus"/>
          <w:b/>
          <w:bCs/>
          <w:sz w:val="24"/>
          <w:szCs w:val="24"/>
          <w:lang w:bidi="ar-JO"/>
        </w:rPr>
        <w:t xml:space="preserve">                        *low carious rate </w:t>
      </w:r>
    </w:p>
    <w:p w:rsidR="00E62C85" w:rsidRDefault="00E62C85" w:rsidP="00E62C85">
      <w:pPr>
        <w:pStyle w:val="a6"/>
        <w:tabs>
          <w:tab w:val="left" w:pos="6811"/>
        </w:tabs>
        <w:bidi w:val="0"/>
        <w:ind w:left="-993"/>
        <w:jc w:val="both"/>
        <w:rPr>
          <w:rFonts w:ascii="Andalus" w:hAnsi="Andalus" w:cs="Andalus"/>
          <w:b/>
          <w:bCs/>
          <w:sz w:val="24"/>
          <w:szCs w:val="24"/>
          <w:lang w:bidi="ar-JO"/>
        </w:rPr>
      </w:pPr>
      <w:r>
        <w:rPr>
          <w:rFonts w:ascii="Andalus" w:hAnsi="Andalus" w:cs="Andalus"/>
          <w:b/>
          <w:bCs/>
          <w:sz w:val="24"/>
          <w:szCs w:val="24"/>
          <w:lang w:bidi="ar-JO"/>
        </w:rPr>
        <w:t xml:space="preserve">                        </w:t>
      </w:r>
    </w:p>
    <w:p w:rsidR="00E62C85" w:rsidRPr="00E62C85" w:rsidRDefault="00E62C85" w:rsidP="00E62C85">
      <w:pPr>
        <w:pStyle w:val="a6"/>
        <w:tabs>
          <w:tab w:val="left" w:pos="6811"/>
        </w:tabs>
        <w:bidi w:val="0"/>
        <w:ind w:left="-993"/>
        <w:jc w:val="both"/>
        <w:rPr>
          <w:rFonts w:ascii="Andalus" w:hAnsi="Andalus" w:cs="Andalus"/>
          <w:sz w:val="24"/>
          <w:szCs w:val="24"/>
          <w:lang w:bidi="ar-JO"/>
        </w:rPr>
      </w:pPr>
      <w:r>
        <w:rPr>
          <w:rFonts w:ascii="Andalus" w:hAnsi="Andalus" w:cs="Andalus"/>
          <w:b/>
          <w:bCs/>
          <w:sz w:val="24"/>
          <w:szCs w:val="24"/>
          <w:lang w:bidi="ar-JO"/>
        </w:rPr>
        <w:lastRenderedPageBreak/>
        <w:t>Note: all of the intra coronal restoration should have low carious rate ---cuz the margins will be proximally and that might lead to the recurrent caries if we have high carious leasion(very important)</w:t>
      </w:r>
    </w:p>
    <w:p w:rsidR="00E62C85" w:rsidRDefault="00E62C85" w:rsidP="00E62C85">
      <w:pPr>
        <w:pStyle w:val="a6"/>
        <w:tabs>
          <w:tab w:val="left" w:pos="6811"/>
        </w:tabs>
        <w:bidi w:val="0"/>
        <w:ind w:left="436"/>
        <w:jc w:val="both"/>
        <w:rPr>
          <w:rFonts w:ascii="Andalus" w:hAnsi="Andalus" w:cs="Andalus"/>
          <w:b/>
          <w:bCs/>
          <w:sz w:val="24"/>
          <w:szCs w:val="24"/>
          <w:lang w:bidi="ar-JO"/>
        </w:rPr>
      </w:pPr>
    </w:p>
    <w:p w:rsidR="00E62C85" w:rsidRDefault="00E62C85" w:rsidP="00E62C85">
      <w:pPr>
        <w:pStyle w:val="a6"/>
        <w:tabs>
          <w:tab w:val="left" w:pos="6811"/>
        </w:tabs>
        <w:bidi w:val="0"/>
        <w:ind w:left="436"/>
        <w:jc w:val="both"/>
        <w:rPr>
          <w:rFonts w:ascii="Snap ITC" w:hAnsi="Snap ITC"/>
          <w:sz w:val="24"/>
          <w:szCs w:val="24"/>
          <w:lang w:bidi="ar-JO"/>
        </w:rPr>
      </w:pPr>
      <w:r w:rsidRPr="00E62C85">
        <w:rPr>
          <w:rFonts w:ascii="Snap ITC" w:hAnsi="Snap ITC"/>
          <w:sz w:val="24"/>
          <w:szCs w:val="24"/>
          <w:lang w:bidi="ar-JO"/>
        </w:rPr>
        <w:drawing>
          <wp:inline distT="0" distB="0" distL="0" distR="0">
            <wp:extent cx="4181475" cy="3143250"/>
            <wp:effectExtent l="19050" t="0" r="9525" b="0"/>
            <wp:docPr id="4" name="صورة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tretch>
                      <a:fillRect/>
                    </a:stretch>
                  </pic:blipFill>
                  <pic:spPr>
                    <a:xfrm>
                      <a:off x="0" y="0"/>
                      <a:ext cx="4181475" cy="3143250"/>
                    </a:xfrm>
                    <a:prstGeom prst="rect">
                      <a:avLst/>
                    </a:prstGeom>
                  </pic:spPr>
                </pic:pic>
              </a:graphicData>
            </a:graphic>
          </wp:inline>
        </w:drawing>
      </w:r>
      <w:r>
        <w:rPr>
          <w:rFonts w:ascii="Snap ITC" w:hAnsi="Snap ITC"/>
          <w:sz w:val="24"/>
          <w:szCs w:val="24"/>
          <w:lang w:bidi="ar-JO"/>
        </w:rPr>
        <w:t xml:space="preserve">    </w:t>
      </w:r>
    </w:p>
    <w:p w:rsidR="00E62C85" w:rsidRDefault="00E62C85" w:rsidP="00E62C85">
      <w:pPr>
        <w:pStyle w:val="a6"/>
        <w:tabs>
          <w:tab w:val="left" w:pos="6811"/>
        </w:tabs>
        <w:bidi w:val="0"/>
        <w:ind w:left="436"/>
        <w:jc w:val="both"/>
        <w:rPr>
          <w:rFonts w:ascii="Snap ITC" w:hAnsi="Snap ITC"/>
          <w:sz w:val="24"/>
          <w:szCs w:val="24"/>
          <w:lang w:bidi="ar-JO"/>
        </w:rPr>
      </w:pPr>
    </w:p>
    <w:p w:rsidR="00FF78EC" w:rsidRDefault="00E62C85" w:rsidP="00E62C85">
      <w:pPr>
        <w:pStyle w:val="a6"/>
        <w:tabs>
          <w:tab w:val="right" w:pos="0"/>
          <w:tab w:val="left" w:pos="6811"/>
        </w:tabs>
        <w:bidi w:val="0"/>
        <w:ind w:left="-284" w:hanging="1003"/>
        <w:jc w:val="both"/>
        <w:rPr>
          <w:rFonts w:ascii="Snap ITC" w:hAnsi="Snap ITC"/>
          <w:sz w:val="24"/>
          <w:szCs w:val="24"/>
          <w:lang w:bidi="ar-JO"/>
        </w:rPr>
      </w:pPr>
      <w:r>
        <w:rPr>
          <w:rFonts w:ascii="Snap ITC" w:hAnsi="Snap ITC"/>
          <w:noProof/>
          <w:sz w:val="24"/>
          <w:szCs w:val="24"/>
        </w:rPr>
        <w:drawing>
          <wp:inline distT="0" distB="0" distL="0" distR="0">
            <wp:extent cx="6299454" cy="2167128"/>
            <wp:effectExtent l="19050" t="0" r="6096" b="0"/>
            <wp:docPr id="5" name="صورة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stretch>
                      <a:fillRect/>
                    </a:stretch>
                  </pic:blipFill>
                  <pic:spPr>
                    <a:xfrm>
                      <a:off x="0" y="0"/>
                      <a:ext cx="6309466" cy="2170572"/>
                    </a:xfrm>
                    <a:prstGeom prst="rect">
                      <a:avLst/>
                    </a:prstGeom>
                  </pic:spPr>
                </pic:pic>
              </a:graphicData>
            </a:graphic>
          </wp:inline>
        </w:drawing>
      </w:r>
      <w:r w:rsidR="00FF78EC">
        <w:rPr>
          <w:rFonts w:ascii="Snap ITC" w:hAnsi="Snap ITC"/>
          <w:sz w:val="24"/>
          <w:szCs w:val="24"/>
          <w:lang w:bidi="ar-JO"/>
        </w:rPr>
        <w:t xml:space="preserve">  </w:t>
      </w:r>
    </w:p>
    <w:p w:rsidR="00FF78EC" w:rsidRDefault="00FF78EC" w:rsidP="00FF78EC">
      <w:pPr>
        <w:pStyle w:val="a6"/>
        <w:tabs>
          <w:tab w:val="right" w:pos="0"/>
          <w:tab w:val="left" w:pos="6811"/>
        </w:tabs>
        <w:bidi w:val="0"/>
        <w:ind w:left="-284" w:hanging="1003"/>
        <w:jc w:val="both"/>
        <w:rPr>
          <w:rFonts w:ascii="Snap ITC" w:hAnsi="Snap ITC"/>
          <w:sz w:val="24"/>
          <w:szCs w:val="24"/>
          <w:lang w:bidi="ar-JO"/>
        </w:rPr>
      </w:pPr>
    </w:p>
    <w:p w:rsidR="00FF78EC" w:rsidRPr="00FF78EC" w:rsidRDefault="00FF78EC" w:rsidP="00FF78EC">
      <w:pPr>
        <w:pStyle w:val="a6"/>
        <w:numPr>
          <w:ilvl w:val="0"/>
          <w:numId w:val="4"/>
        </w:numPr>
        <w:tabs>
          <w:tab w:val="right" w:pos="0"/>
          <w:tab w:val="left" w:pos="6811"/>
        </w:tabs>
        <w:bidi w:val="0"/>
        <w:jc w:val="both"/>
        <w:rPr>
          <w:rFonts w:ascii="Snap ITC" w:hAnsi="Snap ITC"/>
          <w:b/>
          <w:bCs/>
          <w:sz w:val="24"/>
          <w:szCs w:val="24"/>
          <w:lang w:bidi="ar-JO"/>
        </w:rPr>
      </w:pPr>
      <w:r w:rsidRPr="00FF78EC">
        <w:rPr>
          <w:rFonts w:ascii="Andalus" w:hAnsi="Andalus" w:cs="Andalus"/>
          <w:b/>
          <w:bCs/>
          <w:sz w:val="24"/>
          <w:szCs w:val="24"/>
          <w:lang w:bidi="ar-JO"/>
        </w:rPr>
        <w:t>Contraindication</w:t>
      </w:r>
      <w:r>
        <w:rPr>
          <w:rFonts w:ascii="Andalus" w:hAnsi="Andalus" w:cs="Andalus"/>
          <w:b/>
          <w:bCs/>
          <w:sz w:val="24"/>
          <w:szCs w:val="24"/>
          <w:lang w:bidi="ar-JO"/>
        </w:rPr>
        <w:t xml:space="preserve"> for inlays :</w:t>
      </w:r>
    </w:p>
    <w:p w:rsidR="00FF78EC" w:rsidRDefault="00FF78EC" w:rsidP="00FF78EC">
      <w:pPr>
        <w:pStyle w:val="a6"/>
        <w:tabs>
          <w:tab w:val="right" w:pos="0"/>
          <w:tab w:val="left" w:pos="6811"/>
        </w:tabs>
        <w:bidi w:val="0"/>
        <w:ind w:left="-461"/>
        <w:jc w:val="both"/>
        <w:rPr>
          <w:rFonts w:ascii="Andalus" w:hAnsi="Andalus" w:cs="Andalus"/>
          <w:b/>
          <w:bCs/>
          <w:sz w:val="24"/>
          <w:szCs w:val="24"/>
          <w:lang w:bidi="ar-JO"/>
        </w:rPr>
      </w:pPr>
      <w:r>
        <w:rPr>
          <w:rFonts w:ascii="Andalus" w:hAnsi="Andalus" w:cs="Andalus"/>
          <w:b/>
          <w:bCs/>
          <w:sz w:val="24"/>
          <w:szCs w:val="24"/>
          <w:lang w:bidi="ar-JO"/>
        </w:rPr>
        <w:t xml:space="preserve">*high carious leasion rate </w:t>
      </w:r>
    </w:p>
    <w:p w:rsidR="00FF78EC" w:rsidRDefault="00FF78EC" w:rsidP="00FF78EC">
      <w:pPr>
        <w:pStyle w:val="a6"/>
        <w:tabs>
          <w:tab w:val="right" w:pos="0"/>
          <w:tab w:val="left" w:pos="6811"/>
        </w:tabs>
        <w:bidi w:val="0"/>
        <w:ind w:left="-461"/>
        <w:jc w:val="both"/>
        <w:rPr>
          <w:rFonts w:ascii="Andalus" w:hAnsi="Andalus" w:cs="Andalus"/>
          <w:b/>
          <w:bCs/>
          <w:sz w:val="24"/>
          <w:szCs w:val="24"/>
          <w:lang w:bidi="ar-JO"/>
        </w:rPr>
      </w:pPr>
      <w:r>
        <w:rPr>
          <w:rFonts w:ascii="Andalus" w:hAnsi="Andalus" w:cs="Andalus"/>
          <w:b/>
          <w:bCs/>
          <w:sz w:val="24"/>
          <w:szCs w:val="24"/>
          <w:lang w:bidi="ar-JO"/>
        </w:rPr>
        <w:t xml:space="preserve">*small teeth </w:t>
      </w:r>
    </w:p>
    <w:p w:rsidR="00FF78EC" w:rsidRDefault="00FF78EC" w:rsidP="00FF78EC">
      <w:pPr>
        <w:pStyle w:val="a6"/>
        <w:tabs>
          <w:tab w:val="right" w:pos="0"/>
          <w:tab w:val="left" w:pos="6811"/>
        </w:tabs>
        <w:bidi w:val="0"/>
        <w:ind w:left="-461"/>
        <w:jc w:val="both"/>
        <w:rPr>
          <w:rFonts w:ascii="Andalus" w:hAnsi="Andalus" w:cs="Andalus"/>
          <w:b/>
          <w:bCs/>
          <w:sz w:val="24"/>
          <w:szCs w:val="24"/>
          <w:lang w:bidi="ar-JO"/>
        </w:rPr>
      </w:pPr>
      <w:r>
        <w:rPr>
          <w:rFonts w:ascii="Andalus" w:hAnsi="Andalus" w:cs="Andalus"/>
          <w:b/>
          <w:bCs/>
          <w:sz w:val="24"/>
          <w:szCs w:val="24"/>
          <w:lang w:bidi="ar-JO"/>
        </w:rPr>
        <w:t xml:space="preserve">*badly destructed teeth---they will need full crown coverage </w:t>
      </w:r>
    </w:p>
    <w:p w:rsidR="00FF78EC" w:rsidRDefault="00FF78EC" w:rsidP="00FF78EC">
      <w:pPr>
        <w:pStyle w:val="a6"/>
        <w:tabs>
          <w:tab w:val="right" w:pos="0"/>
          <w:tab w:val="left" w:pos="6811"/>
        </w:tabs>
        <w:bidi w:val="0"/>
        <w:ind w:left="-461"/>
        <w:jc w:val="both"/>
        <w:rPr>
          <w:rFonts w:ascii="Andalus" w:hAnsi="Andalus" w:cs="Andalus"/>
          <w:b/>
          <w:bCs/>
          <w:sz w:val="24"/>
          <w:szCs w:val="24"/>
          <w:lang w:bidi="ar-JO"/>
        </w:rPr>
      </w:pPr>
    </w:p>
    <w:p w:rsidR="00E62C85" w:rsidRPr="00FF78EC" w:rsidRDefault="00FF78EC" w:rsidP="00FF78EC">
      <w:pPr>
        <w:pStyle w:val="a6"/>
        <w:numPr>
          <w:ilvl w:val="0"/>
          <w:numId w:val="5"/>
        </w:numPr>
        <w:tabs>
          <w:tab w:val="right" w:pos="-426"/>
          <w:tab w:val="left" w:pos="6811"/>
        </w:tabs>
        <w:bidi w:val="0"/>
        <w:ind w:left="0" w:hanging="567"/>
        <w:jc w:val="both"/>
        <w:rPr>
          <w:rFonts w:ascii="Snap ITC" w:hAnsi="Snap ITC"/>
          <w:b/>
          <w:bCs/>
          <w:sz w:val="24"/>
          <w:szCs w:val="24"/>
          <w:lang w:bidi="ar-JO"/>
        </w:rPr>
      </w:pPr>
      <w:r>
        <w:rPr>
          <w:rFonts w:ascii="Andalus" w:hAnsi="Andalus" w:cs="Andalus"/>
          <w:b/>
          <w:bCs/>
          <w:sz w:val="24"/>
          <w:szCs w:val="24"/>
          <w:lang w:bidi="ar-JO"/>
        </w:rPr>
        <w:lastRenderedPageBreak/>
        <w:t xml:space="preserve">When you do the flaring/beveling to the proximal + occlusal cavosurface margins we will get the wedging effect problem . </w:t>
      </w:r>
    </w:p>
    <w:p w:rsidR="00FF78EC" w:rsidRPr="00FF78EC" w:rsidRDefault="00FF78EC" w:rsidP="00FF78EC">
      <w:pPr>
        <w:tabs>
          <w:tab w:val="right" w:pos="-426"/>
          <w:tab w:val="left" w:pos="6811"/>
        </w:tabs>
        <w:bidi w:val="0"/>
        <w:jc w:val="both"/>
        <w:rPr>
          <w:rFonts w:ascii="Snap ITC" w:hAnsi="Snap ITC"/>
          <w:b/>
          <w:bCs/>
          <w:sz w:val="24"/>
          <w:szCs w:val="24"/>
          <w:lang w:bidi="ar-JO"/>
        </w:rPr>
      </w:pPr>
    </w:p>
    <w:p w:rsidR="00FF78EC" w:rsidRDefault="00FF78EC" w:rsidP="00FF78EC">
      <w:pPr>
        <w:pStyle w:val="a6"/>
        <w:tabs>
          <w:tab w:val="right" w:pos="0"/>
          <w:tab w:val="left" w:pos="6811"/>
        </w:tabs>
        <w:bidi w:val="0"/>
        <w:ind w:left="-284" w:hanging="1003"/>
        <w:jc w:val="both"/>
        <w:rPr>
          <w:rFonts w:ascii="Snap ITC" w:hAnsi="Snap ITC"/>
          <w:sz w:val="24"/>
          <w:szCs w:val="24"/>
          <w:lang w:bidi="ar-JO"/>
        </w:rPr>
      </w:pPr>
    </w:p>
    <w:p w:rsidR="00FF78EC" w:rsidRDefault="00FF78EC" w:rsidP="00FF78EC">
      <w:pPr>
        <w:pStyle w:val="a6"/>
        <w:tabs>
          <w:tab w:val="right" w:pos="0"/>
          <w:tab w:val="left" w:pos="6811"/>
        </w:tabs>
        <w:bidi w:val="0"/>
        <w:ind w:left="-284" w:hanging="1003"/>
        <w:jc w:val="both"/>
        <w:rPr>
          <w:rFonts w:ascii="Snap ITC" w:hAnsi="Snap ITC"/>
          <w:sz w:val="24"/>
          <w:szCs w:val="24"/>
          <w:lang w:bidi="ar-JO"/>
        </w:rPr>
      </w:pPr>
      <w:r>
        <w:rPr>
          <w:rFonts w:ascii="Snap ITC" w:hAnsi="Snap ITC"/>
          <w:noProof/>
          <w:sz w:val="24"/>
          <w:szCs w:val="24"/>
        </w:rPr>
        <w:drawing>
          <wp:inline distT="0" distB="0" distL="0" distR="0">
            <wp:extent cx="5961126" cy="2145255"/>
            <wp:effectExtent l="19050" t="0" r="1524" b="0"/>
            <wp:docPr id="6" name="صورة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stretch>
                      <a:fillRect/>
                    </a:stretch>
                  </pic:blipFill>
                  <pic:spPr>
                    <a:xfrm>
                      <a:off x="0" y="0"/>
                      <a:ext cx="5964286" cy="2146392"/>
                    </a:xfrm>
                    <a:prstGeom prst="rect">
                      <a:avLst/>
                    </a:prstGeom>
                  </pic:spPr>
                </pic:pic>
              </a:graphicData>
            </a:graphic>
          </wp:inline>
        </w:drawing>
      </w:r>
      <w:r>
        <w:rPr>
          <w:rFonts w:ascii="Snap ITC" w:hAnsi="Snap ITC"/>
          <w:sz w:val="24"/>
          <w:szCs w:val="24"/>
          <w:lang w:bidi="ar-JO"/>
        </w:rPr>
        <w:t xml:space="preserve">   </w:t>
      </w:r>
    </w:p>
    <w:p w:rsidR="00FF78EC" w:rsidRDefault="00FF78EC" w:rsidP="00FF78EC">
      <w:pPr>
        <w:pStyle w:val="a6"/>
        <w:tabs>
          <w:tab w:val="right" w:pos="0"/>
          <w:tab w:val="left" w:pos="6811"/>
        </w:tabs>
        <w:bidi w:val="0"/>
        <w:ind w:left="-284" w:hanging="1003"/>
        <w:jc w:val="both"/>
        <w:rPr>
          <w:rFonts w:ascii="Snap ITC" w:hAnsi="Snap ITC"/>
          <w:sz w:val="24"/>
          <w:szCs w:val="24"/>
          <w:lang w:bidi="ar-JO"/>
        </w:rPr>
      </w:pPr>
    </w:p>
    <w:p w:rsidR="00FF78EC" w:rsidRPr="00FF78EC" w:rsidRDefault="00FF78EC" w:rsidP="00FF78EC">
      <w:pPr>
        <w:pStyle w:val="a6"/>
        <w:numPr>
          <w:ilvl w:val="0"/>
          <w:numId w:val="5"/>
        </w:numPr>
        <w:tabs>
          <w:tab w:val="right" w:pos="0"/>
          <w:tab w:val="left" w:pos="6811"/>
        </w:tabs>
        <w:bidi w:val="0"/>
        <w:ind w:left="-993" w:hanging="142"/>
        <w:jc w:val="both"/>
        <w:rPr>
          <w:rFonts w:ascii="Snap ITC" w:hAnsi="Snap ITC"/>
          <w:sz w:val="24"/>
          <w:szCs w:val="24"/>
          <w:lang w:bidi="ar-JO"/>
        </w:rPr>
      </w:pPr>
      <w:r>
        <w:rPr>
          <w:rFonts w:ascii="Andalus" w:hAnsi="Andalus" w:cs="Andalus"/>
          <w:sz w:val="24"/>
          <w:szCs w:val="24"/>
          <w:lang w:bidi="ar-JO"/>
        </w:rPr>
        <w:t xml:space="preserve">when you do </w:t>
      </w:r>
      <w:r>
        <w:rPr>
          <w:rFonts w:ascii="Andalus" w:hAnsi="Andalus" w:cs="Andalus"/>
          <w:b/>
          <w:bCs/>
          <w:sz w:val="24"/>
          <w:szCs w:val="24"/>
          <w:lang w:bidi="ar-JO"/>
        </w:rPr>
        <w:t>inlays/onlays to the tooth having RCT ,then if we have awall that is exposed to the occlusal load –this will lead to the tooth fractured –so we always what we do that  the RCT tooth will be restored by the full coverage crown .</w:t>
      </w:r>
    </w:p>
    <w:p w:rsidR="00FF78EC" w:rsidRPr="0001382B" w:rsidRDefault="00FF78EC" w:rsidP="00FF78EC">
      <w:pPr>
        <w:pStyle w:val="a6"/>
        <w:numPr>
          <w:ilvl w:val="0"/>
          <w:numId w:val="5"/>
        </w:numPr>
        <w:tabs>
          <w:tab w:val="right" w:pos="0"/>
          <w:tab w:val="left" w:pos="6811"/>
        </w:tabs>
        <w:bidi w:val="0"/>
        <w:ind w:left="-993" w:hanging="142"/>
        <w:jc w:val="both"/>
        <w:rPr>
          <w:rFonts w:ascii="Snap ITC" w:hAnsi="Snap ITC" w:hint="cs"/>
          <w:sz w:val="24"/>
          <w:szCs w:val="24"/>
          <w:lang w:bidi="ar-JO"/>
        </w:rPr>
      </w:pPr>
      <w:r>
        <w:rPr>
          <w:rFonts w:ascii="Andalus" w:hAnsi="Andalus" w:cs="Andalus"/>
          <w:b/>
          <w:bCs/>
          <w:sz w:val="24"/>
          <w:szCs w:val="24"/>
          <w:lang w:bidi="ar-JO"/>
        </w:rPr>
        <w:t>wedging effect:</w:t>
      </w:r>
      <w:r w:rsidR="0001382B">
        <w:rPr>
          <w:rFonts w:ascii="Andalus" w:hAnsi="Andalus" w:cs="Andalus"/>
          <w:b/>
          <w:bCs/>
          <w:sz w:val="24"/>
          <w:szCs w:val="24"/>
          <w:lang w:bidi="ar-JO"/>
        </w:rPr>
        <w:t>when happened ?if we have very thin +long restoration within the crown –</w:t>
      </w:r>
      <w:r w:rsidR="0001382B">
        <w:rPr>
          <w:rFonts w:ascii="Andalus" w:hAnsi="Andalus" w:cs="Andalus" w:hint="cs"/>
          <w:b/>
          <w:bCs/>
          <w:sz w:val="24"/>
          <w:szCs w:val="24"/>
          <w:rtl/>
          <w:lang w:bidi="ar-JO"/>
        </w:rPr>
        <w:t xml:space="preserve">مثل كانك بتحط اسفين وبتكسر الشي لنصين .  </w:t>
      </w:r>
    </w:p>
    <w:p w:rsidR="0001382B" w:rsidRDefault="0001382B" w:rsidP="0001382B">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381750" cy="3118104"/>
            <wp:effectExtent l="19050" t="0" r="0" b="0"/>
            <wp:docPr id="7" name="صورة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stretch>
                      <a:fillRect/>
                    </a:stretch>
                  </pic:blipFill>
                  <pic:spPr>
                    <a:xfrm>
                      <a:off x="0" y="0"/>
                      <a:ext cx="6386670" cy="3120508"/>
                    </a:xfrm>
                    <a:prstGeom prst="rect">
                      <a:avLst/>
                    </a:prstGeom>
                  </pic:spPr>
                </pic:pic>
              </a:graphicData>
            </a:graphic>
          </wp:inline>
        </w:drawing>
      </w:r>
      <w:r>
        <w:rPr>
          <w:rFonts w:ascii="Snap ITC" w:hAnsi="Snap ITC"/>
          <w:sz w:val="24"/>
          <w:szCs w:val="24"/>
          <w:lang w:bidi="ar-JO"/>
        </w:rPr>
        <w:t xml:space="preserve">  </w:t>
      </w:r>
    </w:p>
    <w:p w:rsidR="0001382B" w:rsidRDefault="0001382B" w:rsidP="0001382B">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lastRenderedPageBreak/>
        <w:drawing>
          <wp:inline distT="0" distB="0" distL="0" distR="0">
            <wp:extent cx="6226302" cy="2523744"/>
            <wp:effectExtent l="19050" t="0" r="3048" b="0"/>
            <wp:docPr id="8" name="صورة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a:stretch>
                      <a:fillRect/>
                    </a:stretch>
                  </pic:blipFill>
                  <pic:spPr>
                    <a:xfrm>
                      <a:off x="0" y="0"/>
                      <a:ext cx="6232166" cy="2526121"/>
                    </a:xfrm>
                    <a:prstGeom prst="rect">
                      <a:avLst/>
                    </a:prstGeom>
                  </pic:spPr>
                </pic:pic>
              </a:graphicData>
            </a:graphic>
          </wp:inline>
        </w:drawing>
      </w:r>
      <w:r>
        <w:rPr>
          <w:rFonts w:ascii="Snap ITC" w:hAnsi="Snap ITC"/>
          <w:sz w:val="24"/>
          <w:szCs w:val="24"/>
          <w:lang w:bidi="ar-JO"/>
        </w:rPr>
        <w:t xml:space="preserve">  </w:t>
      </w:r>
    </w:p>
    <w:p w:rsidR="0001382B" w:rsidRDefault="0001382B" w:rsidP="0001382B">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400038" cy="2121408"/>
            <wp:effectExtent l="19050" t="0" r="762" b="0"/>
            <wp:docPr id="9" name="صورة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stretch>
                      <a:fillRect/>
                    </a:stretch>
                  </pic:blipFill>
                  <pic:spPr>
                    <a:xfrm>
                      <a:off x="0" y="0"/>
                      <a:ext cx="6405245" cy="2123134"/>
                    </a:xfrm>
                    <a:prstGeom prst="rect">
                      <a:avLst/>
                    </a:prstGeom>
                  </pic:spPr>
                </pic:pic>
              </a:graphicData>
            </a:graphic>
          </wp:inline>
        </w:drawing>
      </w:r>
      <w:r>
        <w:rPr>
          <w:rFonts w:ascii="Snap ITC" w:hAnsi="Snap ITC"/>
          <w:sz w:val="24"/>
          <w:szCs w:val="24"/>
          <w:lang w:bidi="ar-JO"/>
        </w:rPr>
        <w:t xml:space="preserve">  </w:t>
      </w:r>
    </w:p>
    <w:p w:rsidR="0001382B" w:rsidRDefault="0001382B" w:rsidP="0001382B">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656070" cy="2798064"/>
            <wp:effectExtent l="19050" t="0" r="0" b="0"/>
            <wp:docPr id="10" name="صورة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a:stretch>
                      <a:fillRect/>
                    </a:stretch>
                  </pic:blipFill>
                  <pic:spPr>
                    <a:xfrm>
                      <a:off x="0" y="0"/>
                      <a:ext cx="6657994" cy="2798873"/>
                    </a:xfrm>
                    <a:prstGeom prst="rect">
                      <a:avLst/>
                    </a:prstGeom>
                  </pic:spPr>
                </pic:pic>
              </a:graphicData>
            </a:graphic>
          </wp:inline>
        </w:drawing>
      </w:r>
      <w:r>
        <w:rPr>
          <w:rFonts w:ascii="Snap ITC" w:hAnsi="Snap ITC"/>
          <w:sz w:val="24"/>
          <w:szCs w:val="24"/>
          <w:lang w:bidi="ar-JO"/>
        </w:rPr>
        <w:t xml:space="preserve">  </w:t>
      </w:r>
    </w:p>
    <w:p w:rsidR="0001382B" w:rsidRDefault="0001382B" w:rsidP="0001382B">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lastRenderedPageBreak/>
        <w:drawing>
          <wp:inline distT="0" distB="0" distL="0" distR="0">
            <wp:extent cx="6116574" cy="2350008"/>
            <wp:effectExtent l="19050" t="0" r="0" b="0"/>
            <wp:docPr id="11" name="صورة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a:stretch>
                      <a:fillRect/>
                    </a:stretch>
                  </pic:blipFill>
                  <pic:spPr>
                    <a:xfrm>
                      <a:off x="0" y="0"/>
                      <a:ext cx="6121766" cy="2352003"/>
                    </a:xfrm>
                    <a:prstGeom prst="rect">
                      <a:avLst/>
                    </a:prstGeom>
                  </pic:spPr>
                </pic:pic>
              </a:graphicData>
            </a:graphic>
          </wp:inline>
        </w:drawing>
      </w:r>
      <w:r>
        <w:rPr>
          <w:rFonts w:ascii="Snap ITC" w:hAnsi="Snap ITC"/>
          <w:sz w:val="24"/>
          <w:szCs w:val="24"/>
          <w:lang w:bidi="ar-JO"/>
        </w:rPr>
        <w:t xml:space="preserve">  </w:t>
      </w:r>
    </w:p>
    <w:p w:rsidR="0001382B" w:rsidRDefault="0001382B" w:rsidP="0001382B">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784213" cy="2514359"/>
            <wp:effectExtent l="19050" t="0" r="0" b="0"/>
            <wp:docPr id="12" name="صورة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a:stretch>
                      <a:fillRect/>
                    </a:stretch>
                  </pic:blipFill>
                  <pic:spPr>
                    <a:xfrm>
                      <a:off x="0" y="0"/>
                      <a:ext cx="6791666" cy="2517121"/>
                    </a:xfrm>
                    <a:prstGeom prst="rect">
                      <a:avLst/>
                    </a:prstGeom>
                  </pic:spPr>
                </pic:pic>
              </a:graphicData>
            </a:graphic>
          </wp:inline>
        </w:drawing>
      </w:r>
      <w:r>
        <w:rPr>
          <w:rFonts w:ascii="Snap ITC" w:hAnsi="Snap ITC"/>
          <w:sz w:val="24"/>
          <w:szCs w:val="24"/>
          <w:lang w:bidi="ar-JO"/>
        </w:rPr>
        <w:t xml:space="preserve"> </w:t>
      </w:r>
    </w:p>
    <w:p w:rsidR="0001382B" w:rsidRDefault="0001382B" w:rsidP="0001382B">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784086" cy="2350008"/>
            <wp:effectExtent l="19050" t="0" r="0" b="0"/>
            <wp:docPr id="13" name="صورة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stretch>
                      <a:fillRect/>
                    </a:stretch>
                  </pic:blipFill>
                  <pic:spPr>
                    <a:xfrm>
                      <a:off x="0" y="0"/>
                      <a:ext cx="6788543" cy="2351552"/>
                    </a:xfrm>
                    <a:prstGeom prst="rect">
                      <a:avLst/>
                    </a:prstGeom>
                  </pic:spPr>
                </pic:pic>
              </a:graphicData>
            </a:graphic>
          </wp:inline>
        </w:drawing>
      </w:r>
      <w:r w:rsidR="00890079">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lastRenderedPageBreak/>
        <w:drawing>
          <wp:inline distT="0" distB="0" distL="0" distR="0">
            <wp:extent cx="5961126" cy="2239754"/>
            <wp:effectExtent l="19050" t="0" r="1524" b="0"/>
            <wp:docPr id="14" name="صورة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a:stretch>
                      <a:fillRect/>
                    </a:stretch>
                  </pic:blipFill>
                  <pic:spPr>
                    <a:xfrm>
                      <a:off x="0" y="0"/>
                      <a:ext cx="5967880" cy="2242292"/>
                    </a:xfrm>
                    <a:prstGeom prst="rect">
                      <a:avLst/>
                    </a:prstGeom>
                  </pic:spPr>
                </pic:pic>
              </a:graphicData>
            </a:graphic>
          </wp:inline>
        </w:drawing>
      </w:r>
      <w:r>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902958" cy="2523744"/>
            <wp:effectExtent l="19050" t="0" r="0" b="0"/>
            <wp:docPr id="15" name="صورة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9"/>
                    <a:stretch>
                      <a:fillRect/>
                    </a:stretch>
                  </pic:blipFill>
                  <pic:spPr>
                    <a:xfrm>
                      <a:off x="0" y="0"/>
                      <a:ext cx="6907453" cy="2525387"/>
                    </a:xfrm>
                    <a:prstGeom prst="rect">
                      <a:avLst/>
                    </a:prstGeom>
                  </pic:spPr>
                </pic:pic>
              </a:graphicData>
            </a:graphic>
          </wp:inline>
        </w:drawing>
      </w:r>
      <w:r>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469380" cy="2615184"/>
            <wp:effectExtent l="19050" t="0" r="7620" b="0"/>
            <wp:docPr id="16" name="صورة 1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a:stretch>
                      <a:fillRect/>
                    </a:stretch>
                  </pic:blipFill>
                  <pic:spPr>
                    <a:xfrm>
                      <a:off x="0" y="0"/>
                      <a:ext cx="6475061" cy="2617480"/>
                    </a:xfrm>
                    <a:prstGeom prst="rect">
                      <a:avLst/>
                    </a:prstGeom>
                  </pic:spPr>
                </pic:pic>
              </a:graphicData>
            </a:graphic>
          </wp:inline>
        </w:drawing>
      </w:r>
      <w:r>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lastRenderedPageBreak/>
        <w:drawing>
          <wp:inline distT="0" distB="0" distL="0" distR="0">
            <wp:extent cx="6299454" cy="2479668"/>
            <wp:effectExtent l="19050" t="0" r="6096" b="0"/>
            <wp:docPr id="17" name="صورة 1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1"/>
                    <a:stretch>
                      <a:fillRect/>
                    </a:stretch>
                  </pic:blipFill>
                  <pic:spPr>
                    <a:xfrm>
                      <a:off x="0" y="0"/>
                      <a:ext cx="6302793" cy="2480982"/>
                    </a:xfrm>
                    <a:prstGeom prst="rect">
                      <a:avLst/>
                    </a:prstGeom>
                  </pic:spPr>
                </pic:pic>
              </a:graphicData>
            </a:graphic>
          </wp:inline>
        </w:drawing>
      </w:r>
      <w:r>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355207" cy="2185416"/>
            <wp:effectExtent l="19050" t="0" r="7493" b="0"/>
            <wp:docPr id="18" name="صورة 1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2"/>
                    <a:stretch>
                      <a:fillRect/>
                    </a:stretch>
                  </pic:blipFill>
                  <pic:spPr>
                    <a:xfrm>
                      <a:off x="0" y="0"/>
                      <a:ext cx="6356155" cy="2185742"/>
                    </a:xfrm>
                    <a:prstGeom prst="rect">
                      <a:avLst/>
                    </a:prstGeom>
                  </pic:spPr>
                </pic:pic>
              </a:graphicData>
            </a:graphic>
          </wp:inline>
        </w:drawing>
      </w:r>
      <w:r>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356477" cy="2486569"/>
            <wp:effectExtent l="19050" t="0" r="6223" b="0"/>
            <wp:docPr id="19" name="صورة 1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3"/>
                    <a:stretch>
                      <a:fillRect/>
                    </a:stretch>
                  </pic:blipFill>
                  <pic:spPr>
                    <a:xfrm>
                      <a:off x="0" y="0"/>
                      <a:ext cx="6359846" cy="2487887"/>
                    </a:xfrm>
                    <a:prstGeom prst="rect">
                      <a:avLst/>
                    </a:prstGeom>
                  </pic:spPr>
                </pic:pic>
              </a:graphicData>
            </a:graphic>
          </wp:inline>
        </w:drawing>
      </w:r>
      <w:r>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lastRenderedPageBreak/>
        <w:drawing>
          <wp:inline distT="0" distB="0" distL="0" distR="0">
            <wp:extent cx="6504813" cy="2048256"/>
            <wp:effectExtent l="19050" t="0" r="0" b="0"/>
            <wp:docPr id="20" name="صورة 1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4"/>
                    <a:stretch>
                      <a:fillRect/>
                    </a:stretch>
                  </pic:blipFill>
                  <pic:spPr>
                    <a:xfrm>
                      <a:off x="0" y="0"/>
                      <a:ext cx="6508919" cy="2049549"/>
                    </a:xfrm>
                    <a:prstGeom prst="rect">
                      <a:avLst/>
                    </a:prstGeom>
                  </pic:spPr>
                </pic:pic>
              </a:graphicData>
            </a:graphic>
          </wp:inline>
        </w:drawing>
      </w:r>
      <w:r>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601206" cy="2029968"/>
            <wp:effectExtent l="19050" t="0" r="9144" b="0"/>
            <wp:docPr id="21" name="صورة 20"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5"/>
                    <a:stretch>
                      <a:fillRect/>
                    </a:stretch>
                  </pic:blipFill>
                  <pic:spPr>
                    <a:xfrm>
                      <a:off x="0" y="0"/>
                      <a:ext cx="6606199" cy="2031503"/>
                    </a:xfrm>
                    <a:prstGeom prst="rect">
                      <a:avLst/>
                    </a:prstGeom>
                  </pic:spPr>
                </pic:pic>
              </a:graphicData>
            </a:graphic>
          </wp:inline>
        </w:drawing>
      </w:r>
      <w:r>
        <w:rPr>
          <w:rFonts w:ascii="Snap ITC" w:hAnsi="Snap ITC"/>
          <w:sz w:val="24"/>
          <w:szCs w:val="24"/>
          <w:lang w:bidi="ar-JO"/>
        </w:rPr>
        <w:t xml:space="preserve"> </w:t>
      </w:r>
    </w:p>
    <w:p w:rsidR="00890079" w:rsidRDefault="00890079" w:rsidP="00890079">
      <w:pPr>
        <w:pStyle w:val="a6"/>
        <w:tabs>
          <w:tab w:val="right" w:pos="0"/>
          <w:tab w:val="left" w:pos="6811"/>
        </w:tabs>
        <w:bidi w:val="0"/>
        <w:ind w:left="-993"/>
        <w:jc w:val="both"/>
        <w:rPr>
          <w:rFonts w:ascii="Snap ITC" w:hAnsi="Snap ITC"/>
          <w:sz w:val="24"/>
          <w:szCs w:val="24"/>
          <w:lang w:bidi="ar-JO"/>
        </w:rPr>
      </w:pPr>
      <w:r>
        <w:rPr>
          <w:rFonts w:ascii="Snap ITC" w:hAnsi="Snap ITC"/>
          <w:noProof/>
          <w:sz w:val="24"/>
          <w:szCs w:val="24"/>
        </w:rPr>
        <w:drawing>
          <wp:inline distT="0" distB="0" distL="0" distR="0">
            <wp:extent cx="6871419" cy="2167128"/>
            <wp:effectExtent l="19050" t="0" r="5631" b="0"/>
            <wp:docPr id="22" name="صورة 2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6"/>
                    <a:stretch>
                      <a:fillRect/>
                    </a:stretch>
                  </pic:blipFill>
                  <pic:spPr>
                    <a:xfrm>
                      <a:off x="0" y="0"/>
                      <a:ext cx="6869035" cy="2166376"/>
                    </a:xfrm>
                    <a:prstGeom prst="rect">
                      <a:avLst/>
                    </a:prstGeom>
                  </pic:spPr>
                </pic:pic>
              </a:graphicData>
            </a:graphic>
          </wp:inline>
        </w:drawing>
      </w:r>
      <w:r w:rsidR="00F810AD">
        <w:rPr>
          <w:rFonts w:ascii="Snap ITC" w:hAnsi="Snap ITC"/>
          <w:sz w:val="24"/>
          <w:szCs w:val="24"/>
          <w:lang w:bidi="ar-JO"/>
        </w:rPr>
        <w:t xml:space="preserve"> </w:t>
      </w:r>
    </w:p>
    <w:p w:rsidR="00F810AD" w:rsidRDefault="00F810AD" w:rsidP="00F810AD">
      <w:pPr>
        <w:pStyle w:val="a6"/>
        <w:tabs>
          <w:tab w:val="right" w:pos="0"/>
          <w:tab w:val="left" w:pos="6811"/>
        </w:tabs>
        <w:bidi w:val="0"/>
        <w:ind w:left="-993"/>
        <w:jc w:val="both"/>
        <w:rPr>
          <w:rFonts w:ascii="Snap ITC" w:hAnsi="Snap ITC"/>
          <w:sz w:val="24"/>
          <w:szCs w:val="24"/>
          <w:lang w:bidi="ar-JO"/>
        </w:rPr>
      </w:pPr>
    </w:p>
    <w:p w:rsidR="00F810AD" w:rsidRPr="00F810AD" w:rsidRDefault="00F810AD" w:rsidP="00F810AD">
      <w:pPr>
        <w:pStyle w:val="a6"/>
        <w:numPr>
          <w:ilvl w:val="0"/>
          <w:numId w:val="3"/>
        </w:numPr>
        <w:tabs>
          <w:tab w:val="right" w:pos="0"/>
          <w:tab w:val="left" w:pos="6811"/>
        </w:tabs>
        <w:bidi w:val="0"/>
        <w:ind w:left="-709" w:hanging="284"/>
        <w:jc w:val="both"/>
        <w:rPr>
          <w:rFonts w:ascii="Snap ITC" w:hAnsi="Snap ITC"/>
          <w:sz w:val="24"/>
          <w:szCs w:val="24"/>
          <w:lang w:bidi="ar-JO"/>
        </w:rPr>
      </w:pPr>
      <w:r>
        <w:rPr>
          <w:rFonts w:ascii="Andalus" w:hAnsi="Andalus" w:cs="Andalus"/>
          <w:b/>
          <w:bCs/>
          <w:sz w:val="24"/>
          <w:szCs w:val="24"/>
          <w:lang w:bidi="ar-JO"/>
        </w:rPr>
        <w:t>disadvantages of the inlays:</w:t>
      </w:r>
    </w:p>
    <w:p w:rsidR="00F810AD" w:rsidRPr="00F810AD" w:rsidRDefault="00F810AD" w:rsidP="00F810AD">
      <w:pPr>
        <w:pStyle w:val="a6"/>
        <w:numPr>
          <w:ilvl w:val="0"/>
          <w:numId w:val="6"/>
        </w:numPr>
        <w:tabs>
          <w:tab w:val="right" w:pos="0"/>
          <w:tab w:val="left" w:pos="6811"/>
        </w:tabs>
        <w:bidi w:val="0"/>
        <w:jc w:val="both"/>
        <w:rPr>
          <w:rFonts w:ascii="Snap ITC" w:hAnsi="Snap ITC"/>
          <w:sz w:val="24"/>
          <w:szCs w:val="24"/>
          <w:lang w:bidi="ar-JO"/>
        </w:rPr>
      </w:pPr>
      <w:r>
        <w:rPr>
          <w:rFonts w:ascii="Andalus" w:hAnsi="Andalus" w:cs="Andalus"/>
          <w:b/>
          <w:bCs/>
          <w:sz w:val="24"/>
          <w:szCs w:val="24"/>
          <w:lang w:bidi="ar-JO"/>
        </w:rPr>
        <w:t>gingival extension beyond ideal :gingival extension sometimes will be not ideal (equigingival or supragingival),sometimes we should make our prep. Subgingival .</w:t>
      </w:r>
    </w:p>
    <w:p w:rsidR="00F810AD" w:rsidRPr="00F810AD" w:rsidRDefault="00F810AD" w:rsidP="00F810AD">
      <w:pPr>
        <w:pStyle w:val="a6"/>
        <w:numPr>
          <w:ilvl w:val="0"/>
          <w:numId w:val="6"/>
        </w:numPr>
        <w:tabs>
          <w:tab w:val="right" w:pos="0"/>
          <w:tab w:val="left" w:pos="6811"/>
        </w:tabs>
        <w:bidi w:val="0"/>
        <w:jc w:val="both"/>
        <w:rPr>
          <w:rFonts w:ascii="Snap ITC" w:hAnsi="Snap ITC"/>
          <w:sz w:val="24"/>
          <w:szCs w:val="24"/>
          <w:lang w:bidi="ar-JO"/>
        </w:rPr>
      </w:pPr>
      <w:r>
        <w:rPr>
          <w:rFonts w:ascii="Andalus" w:hAnsi="Andalus" w:cs="Andalus"/>
          <w:b/>
          <w:bCs/>
          <w:sz w:val="24"/>
          <w:szCs w:val="24"/>
          <w:lang w:bidi="ar-JO"/>
        </w:rPr>
        <w:t xml:space="preserve">less conservative than amalgum  --cuz we have a flare /bevel at the margins and divergent walls </w:t>
      </w:r>
    </w:p>
    <w:p w:rsidR="00F810AD" w:rsidRDefault="00F810AD" w:rsidP="00F810AD">
      <w:pPr>
        <w:pStyle w:val="a6"/>
        <w:tabs>
          <w:tab w:val="right" w:pos="0"/>
          <w:tab w:val="left" w:pos="6811"/>
        </w:tabs>
        <w:bidi w:val="0"/>
        <w:ind w:left="11"/>
        <w:jc w:val="both"/>
        <w:rPr>
          <w:rFonts w:ascii="Andalus" w:hAnsi="Andalus" w:cs="Andalus"/>
          <w:b/>
          <w:bCs/>
          <w:sz w:val="24"/>
          <w:szCs w:val="24"/>
          <w:lang w:bidi="ar-JO"/>
        </w:rPr>
      </w:pPr>
    </w:p>
    <w:p w:rsidR="00F810AD" w:rsidRPr="00F810AD" w:rsidRDefault="00F810AD" w:rsidP="00F810AD">
      <w:pPr>
        <w:pStyle w:val="a6"/>
        <w:numPr>
          <w:ilvl w:val="0"/>
          <w:numId w:val="3"/>
        </w:numPr>
        <w:tabs>
          <w:tab w:val="right" w:pos="0"/>
          <w:tab w:val="left" w:pos="6811"/>
        </w:tabs>
        <w:bidi w:val="0"/>
        <w:ind w:left="-142" w:hanging="284"/>
        <w:jc w:val="both"/>
        <w:rPr>
          <w:rFonts w:ascii="Snap ITC" w:hAnsi="Snap ITC"/>
          <w:sz w:val="24"/>
          <w:szCs w:val="24"/>
          <w:lang w:bidi="ar-JO"/>
        </w:rPr>
      </w:pPr>
      <w:r>
        <w:rPr>
          <w:rFonts w:ascii="Andalus" w:hAnsi="Andalus" w:cs="Andalus"/>
          <w:b/>
          <w:bCs/>
          <w:sz w:val="24"/>
          <w:szCs w:val="24"/>
          <w:lang w:bidi="ar-JO"/>
        </w:rPr>
        <w:lastRenderedPageBreak/>
        <w:t>advantages of the inlays :</w:t>
      </w:r>
    </w:p>
    <w:p w:rsidR="00F810AD" w:rsidRPr="00F810AD" w:rsidRDefault="00F810AD" w:rsidP="00F810AD">
      <w:pPr>
        <w:pStyle w:val="a6"/>
        <w:numPr>
          <w:ilvl w:val="0"/>
          <w:numId w:val="7"/>
        </w:numPr>
        <w:tabs>
          <w:tab w:val="right" w:pos="0"/>
          <w:tab w:val="left" w:pos="6811"/>
        </w:tabs>
        <w:bidi w:val="0"/>
        <w:jc w:val="both"/>
        <w:rPr>
          <w:rFonts w:ascii="Snap ITC" w:hAnsi="Snap ITC"/>
          <w:sz w:val="24"/>
          <w:szCs w:val="24"/>
          <w:lang w:bidi="ar-JO"/>
        </w:rPr>
      </w:pPr>
      <w:r>
        <w:rPr>
          <w:rFonts w:ascii="Andalus" w:hAnsi="Andalus" w:cs="Andalus"/>
          <w:b/>
          <w:bCs/>
          <w:sz w:val="24"/>
          <w:szCs w:val="24"/>
          <w:lang w:bidi="ar-JO"/>
        </w:rPr>
        <w:t xml:space="preserve">no discoloration </w:t>
      </w:r>
    </w:p>
    <w:p w:rsidR="00F810AD" w:rsidRPr="00F810AD" w:rsidRDefault="00F810AD" w:rsidP="00F810AD">
      <w:pPr>
        <w:pStyle w:val="a6"/>
        <w:numPr>
          <w:ilvl w:val="0"/>
          <w:numId w:val="7"/>
        </w:numPr>
        <w:tabs>
          <w:tab w:val="right" w:pos="0"/>
          <w:tab w:val="left" w:pos="6811"/>
        </w:tabs>
        <w:bidi w:val="0"/>
        <w:jc w:val="both"/>
        <w:rPr>
          <w:rFonts w:ascii="Snap ITC" w:hAnsi="Snap ITC"/>
          <w:sz w:val="24"/>
          <w:szCs w:val="24"/>
          <w:lang w:bidi="ar-JO"/>
        </w:rPr>
      </w:pPr>
      <w:r>
        <w:rPr>
          <w:rFonts w:ascii="Andalus" w:hAnsi="Andalus" w:cs="Andalus"/>
          <w:b/>
          <w:bCs/>
          <w:sz w:val="24"/>
          <w:szCs w:val="24"/>
          <w:lang w:bidi="ar-JO"/>
        </w:rPr>
        <w:t xml:space="preserve">no corrosion   </w:t>
      </w:r>
    </w:p>
    <w:p w:rsidR="00F810AD" w:rsidRPr="00F810AD" w:rsidRDefault="00F810AD" w:rsidP="00F810AD">
      <w:pPr>
        <w:pStyle w:val="a6"/>
        <w:numPr>
          <w:ilvl w:val="0"/>
          <w:numId w:val="7"/>
        </w:numPr>
        <w:tabs>
          <w:tab w:val="right" w:pos="0"/>
          <w:tab w:val="left" w:pos="6811"/>
        </w:tabs>
        <w:bidi w:val="0"/>
        <w:jc w:val="both"/>
        <w:rPr>
          <w:rFonts w:ascii="Snap ITC" w:hAnsi="Snap ITC"/>
          <w:sz w:val="24"/>
          <w:szCs w:val="24"/>
          <w:lang w:bidi="ar-JO"/>
        </w:rPr>
      </w:pPr>
      <w:r>
        <w:rPr>
          <w:rFonts w:ascii="Andalus" w:hAnsi="Andalus" w:cs="Andalus"/>
          <w:b/>
          <w:bCs/>
          <w:sz w:val="24"/>
          <w:szCs w:val="24"/>
          <w:lang w:bidi="ar-JO"/>
        </w:rPr>
        <w:t xml:space="preserve">casting of partial coverage will be with less problems than the full  coverage </w:t>
      </w:r>
    </w:p>
    <w:p w:rsidR="00F810AD" w:rsidRPr="00F810AD" w:rsidRDefault="00F810AD" w:rsidP="00F810AD">
      <w:pPr>
        <w:pStyle w:val="a6"/>
        <w:numPr>
          <w:ilvl w:val="0"/>
          <w:numId w:val="7"/>
        </w:numPr>
        <w:tabs>
          <w:tab w:val="right" w:pos="0"/>
          <w:tab w:val="left" w:pos="6811"/>
        </w:tabs>
        <w:bidi w:val="0"/>
        <w:jc w:val="both"/>
        <w:rPr>
          <w:rFonts w:ascii="Snap ITC" w:hAnsi="Snap ITC"/>
          <w:sz w:val="24"/>
          <w:szCs w:val="24"/>
          <w:lang w:bidi="ar-JO"/>
        </w:rPr>
      </w:pPr>
      <w:r>
        <w:rPr>
          <w:rFonts w:ascii="Andalus" w:hAnsi="Andalus" w:cs="Andalus"/>
          <w:b/>
          <w:bCs/>
          <w:sz w:val="24"/>
          <w:szCs w:val="24"/>
          <w:lang w:bidi="ar-JO"/>
        </w:rPr>
        <w:t xml:space="preserve">Avg longevity of it will be (20)yrs </w:t>
      </w:r>
    </w:p>
    <w:p w:rsidR="00F810AD" w:rsidRDefault="00F810AD" w:rsidP="00F810AD">
      <w:pPr>
        <w:tabs>
          <w:tab w:val="right" w:pos="0"/>
          <w:tab w:val="left" w:pos="6811"/>
        </w:tabs>
        <w:bidi w:val="0"/>
        <w:jc w:val="both"/>
        <w:rPr>
          <w:rFonts w:ascii="Snap ITC" w:hAnsi="Snap ITC"/>
          <w:sz w:val="24"/>
          <w:szCs w:val="24"/>
          <w:lang w:bidi="ar-JO"/>
        </w:rPr>
      </w:pPr>
    </w:p>
    <w:p w:rsidR="00F810AD" w:rsidRPr="00F810AD" w:rsidRDefault="00F810AD" w:rsidP="00F810AD">
      <w:pPr>
        <w:pStyle w:val="a6"/>
        <w:numPr>
          <w:ilvl w:val="0"/>
          <w:numId w:val="8"/>
        </w:numPr>
        <w:tabs>
          <w:tab w:val="right" w:pos="0"/>
          <w:tab w:val="left" w:pos="6811"/>
        </w:tabs>
        <w:bidi w:val="0"/>
        <w:jc w:val="both"/>
        <w:rPr>
          <w:rFonts w:ascii="Snap ITC" w:hAnsi="Snap ITC"/>
          <w:sz w:val="24"/>
          <w:szCs w:val="24"/>
          <w:lang w:bidi="ar-JO"/>
        </w:rPr>
      </w:pPr>
      <w:r>
        <w:rPr>
          <w:rFonts w:ascii="Andalus" w:hAnsi="Andalus" w:cs="Andalus"/>
          <w:b/>
          <w:bCs/>
          <w:sz w:val="24"/>
          <w:szCs w:val="24"/>
          <w:lang w:bidi="ar-JO"/>
        </w:rPr>
        <w:t xml:space="preserve">In the inlays we use resin-base cement as a stronge bonding agent with the tooth remaining structure </w:t>
      </w:r>
    </w:p>
    <w:p w:rsidR="00F810AD" w:rsidRDefault="00F810AD" w:rsidP="00F810AD">
      <w:pPr>
        <w:pStyle w:val="a6"/>
        <w:numPr>
          <w:ilvl w:val="0"/>
          <w:numId w:val="9"/>
        </w:numPr>
        <w:tabs>
          <w:tab w:val="right" w:pos="0"/>
          <w:tab w:val="left" w:pos="6811"/>
        </w:tabs>
        <w:bidi w:val="0"/>
        <w:jc w:val="both"/>
        <w:rPr>
          <w:rFonts w:ascii="Snap ITC" w:hAnsi="Snap ITC"/>
          <w:sz w:val="24"/>
          <w:szCs w:val="24"/>
          <w:lang w:bidi="ar-JO"/>
        </w:rPr>
      </w:pPr>
      <w:r>
        <w:rPr>
          <w:rFonts w:ascii="Snap ITC" w:hAnsi="Snap ITC"/>
          <w:sz w:val="24"/>
          <w:szCs w:val="24"/>
          <w:lang w:bidi="ar-JO"/>
        </w:rPr>
        <w:t>Preparation :</w:t>
      </w:r>
    </w:p>
    <w:p w:rsidR="00F810AD" w:rsidRDefault="00470F74" w:rsidP="00470F74">
      <w:pPr>
        <w:pStyle w:val="a6"/>
        <w:numPr>
          <w:ilvl w:val="1"/>
          <w:numId w:val="10"/>
        </w:numPr>
        <w:tabs>
          <w:tab w:val="right" w:pos="-142"/>
          <w:tab w:val="left" w:pos="6811"/>
        </w:tabs>
        <w:bidi w:val="0"/>
        <w:ind w:left="0" w:hanging="142"/>
        <w:jc w:val="both"/>
        <w:rPr>
          <w:rFonts w:ascii="Andalus" w:hAnsi="Andalus" w:cs="Andalus"/>
          <w:b/>
          <w:bCs/>
          <w:sz w:val="24"/>
          <w:szCs w:val="24"/>
          <w:lang w:bidi="ar-JO"/>
        </w:rPr>
      </w:pPr>
      <w:r>
        <w:rPr>
          <w:rFonts w:ascii="Andalus" w:hAnsi="Andalus" w:cs="Andalus"/>
          <w:b/>
          <w:bCs/>
          <w:sz w:val="24"/>
          <w:szCs w:val="24"/>
          <w:lang w:bidi="ar-JO"/>
        </w:rPr>
        <w:t xml:space="preserve">Class II with divegent walls +beveling all around box +occlusal cavosurface margins –to burnish the gold margins </w:t>
      </w:r>
    </w:p>
    <w:p w:rsidR="00470F74" w:rsidRDefault="00470F74" w:rsidP="00470F74">
      <w:pPr>
        <w:pStyle w:val="a6"/>
        <w:numPr>
          <w:ilvl w:val="1"/>
          <w:numId w:val="10"/>
        </w:numPr>
        <w:tabs>
          <w:tab w:val="right" w:pos="-142"/>
          <w:tab w:val="left" w:pos="6811"/>
        </w:tabs>
        <w:bidi w:val="0"/>
        <w:ind w:left="0" w:hanging="142"/>
        <w:jc w:val="both"/>
        <w:rPr>
          <w:rFonts w:ascii="Andalus" w:hAnsi="Andalus" w:cs="Andalus"/>
          <w:b/>
          <w:bCs/>
          <w:sz w:val="24"/>
          <w:szCs w:val="24"/>
          <w:lang w:bidi="ar-JO"/>
        </w:rPr>
      </w:pPr>
      <w:r>
        <w:rPr>
          <w:rFonts w:ascii="Andalus" w:hAnsi="Andalus" w:cs="Andalus"/>
          <w:b/>
          <w:bCs/>
          <w:sz w:val="24"/>
          <w:szCs w:val="24"/>
          <w:lang w:bidi="ar-JO"/>
        </w:rPr>
        <w:t xml:space="preserve">Gold margins ---take very thin sections ,burnishing the gold margins will make good sealing with tooth structure </w:t>
      </w:r>
    </w:p>
    <w:p w:rsidR="00470F74" w:rsidRDefault="00470F74" w:rsidP="00470F74">
      <w:pPr>
        <w:pStyle w:val="a6"/>
        <w:tabs>
          <w:tab w:val="right" w:pos="-142"/>
          <w:tab w:val="left" w:pos="6811"/>
        </w:tabs>
        <w:bidi w:val="0"/>
        <w:ind w:left="0"/>
        <w:jc w:val="both"/>
        <w:rPr>
          <w:rFonts w:ascii="Andalus" w:hAnsi="Andalus" w:cs="Andalus"/>
          <w:b/>
          <w:bCs/>
          <w:sz w:val="24"/>
          <w:szCs w:val="24"/>
          <w:lang w:bidi="ar-JO"/>
        </w:rPr>
      </w:pPr>
      <w:r>
        <w:rPr>
          <w:rFonts w:ascii="Andalus" w:hAnsi="Andalus" w:cs="Andalus"/>
          <w:b/>
          <w:bCs/>
          <w:sz w:val="24"/>
          <w:szCs w:val="24"/>
          <w:lang w:bidi="ar-JO"/>
        </w:rPr>
        <w:t>(this allow the gold cast to make a good sealing with tooth structure)</w:t>
      </w:r>
    </w:p>
    <w:p w:rsidR="00470F74" w:rsidRDefault="00470F74" w:rsidP="00470F74">
      <w:pPr>
        <w:pStyle w:val="a6"/>
        <w:numPr>
          <w:ilvl w:val="0"/>
          <w:numId w:val="11"/>
        </w:numPr>
        <w:tabs>
          <w:tab w:val="right" w:pos="-142"/>
          <w:tab w:val="left" w:pos="6811"/>
        </w:tabs>
        <w:bidi w:val="0"/>
        <w:ind w:left="-284" w:firstLine="0"/>
        <w:jc w:val="both"/>
        <w:rPr>
          <w:rFonts w:ascii="Andalus" w:hAnsi="Andalus" w:cs="Andalus"/>
          <w:b/>
          <w:bCs/>
          <w:sz w:val="24"/>
          <w:szCs w:val="24"/>
          <w:lang w:bidi="ar-JO"/>
        </w:rPr>
      </w:pPr>
      <w:r>
        <w:rPr>
          <w:rFonts w:ascii="Andalus" w:hAnsi="Andalus" w:cs="Andalus"/>
          <w:b/>
          <w:bCs/>
          <w:sz w:val="24"/>
          <w:szCs w:val="24"/>
          <w:lang w:bidi="ar-JO"/>
        </w:rPr>
        <w:t xml:space="preserve">Internal line angles with roundation for good retention (on the axial walls),without beveling to the cavosurface margins in case of ceramics or composite resin </w:t>
      </w:r>
    </w:p>
    <w:p w:rsidR="00470F74" w:rsidRDefault="00470F74" w:rsidP="00470F74">
      <w:pPr>
        <w:pStyle w:val="a6"/>
        <w:tabs>
          <w:tab w:val="right" w:pos="-142"/>
          <w:tab w:val="left" w:pos="6811"/>
        </w:tabs>
        <w:bidi w:val="0"/>
        <w:ind w:left="-284"/>
        <w:jc w:val="both"/>
        <w:rPr>
          <w:rFonts w:ascii="Andalus" w:hAnsi="Andalus" w:cs="Andalus"/>
          <w:b/>
          <w:bCs/>
          <w:sz w:val="24"/>
          <w:szCs w:val="24"/>
          <w:lang w:bidi="ar-JO"/>
        </w:rPr>
      </w:pPr>
    </w:p>
    <w:p w:rsidR="00470F74" w:rsidRPr="00470F74" w:rsidRDefault="00470F74" w:rsidP="00470F74">
      <w:pPr>
        <w:pStyle w:val="a6"/>
        <w:numPr>
          <w:ilvl w:val="0"/>
          <w:numId w:val="12"/>
        </w:numPr>
        <w:tabs>
          <w:tab w:val="right" w:pos="-142"/>
          <w:tab w:val="left" w:pos="6811"/>
        </w:tabs>
        <w:bidi w:val="0"/>
        <w:ind w:left="-284" w:firstLine="0"/>
        <w:jc w:val="both"/>
        <w:rPr>
          <w:rFonts w:ascii="Andalus" w:hAnsi="Andalus" w:cs="Andalus"/>
          <w:b/>
          <w:bCs/>
          <w:i/>
          <w:iCs/>
          <w:sz w:val="24"/>
          <w:szCs w:val="24"/>
          <w:u w:val="single"/>
          <w:lang w:bidi="ar-JO"/>
        </w:rPr>
      </w:pPr>
      <w:r w:rsidRPr="00470F74">
        <w:rPr>
          <w:rFonts w:ascii="Andalus" w:hAnsi="Andalus" w:cs="Andalus"/>
          <w:b/>
          <w:bCs/>
          <w:i/>
          <w:iCs/>
          <w:color w:val="D60093"/>
          <w:sz w:val="32"/>
          <w:szCs w:val="32"/>
          <w:u w:val="single"/>
          <w:lang w:bidi="ar-JO"/>
        </w:rPr>
        <w:t xml:space="preserve">Onlays : </w:t>
      </w:r>
      <w:r>
        <w:rPr>
          <w:rFonts w:ascii="Andalus" w:hAnsi="Andalus" w:cs="Andalus"/>
          <w:b/>
          <w:bCs/>
          <w:sz w:val="24"/>
          <w:szCs w:val="24"/>
          <w:lang w:bidi="ar-JO"/>
        </w:rPr>
        <w:t xml:space="preserve"> </w:t>
      </w:r>
    </w:p>
    <w:p w:rsidR="00470F74" w:rsidRDefault="00470F74" w:rsidP="00470F74">
      <w:pPr>
        <w:pStyle w:val="a6"/>
        <w:tabs>
          <w:tab w:val="right" w:pos="-142"/>
          <w:tab w:val="left" w:pos="6811"/>
        </w:tabs>
        <w:bidi w:val="0"/>
        <w:ind w:left="-284"/>
        <w:jc w:val="both"/>
        <w:rPr>
          <w:rFonts w:ascii="Andalus" w:hAnsi="Andalus" w:cs="Andalus"/>
          <w:b/>
          <w:bCs/>
          <w:sz w:val="24"/>
          <w:szCs w:val="24"/>
          <w:lang w:bidi="ar-JO"/>
        </w:rPr>
      </w:pPr>
      <w:r>
        <w:rPr>
          <w:rFonts w:ascii="Andalus" w:hAnsi="Andalus" w:cs="Andalus"/>
          <w:b/>
          <w:bCs/>
          <w:sz w:val="24"/>
          <w:szCs w:val="24"/>
          <w:lang w:bidi="ar-JO"/>
        </w:rPr>
        <w:t>*intracoronal restoration with functional cusps coverage (or cuspal coverage)</w:t>
      </w:r>
    </w:p>
    <w:p w:rsidR="00470F74" w:rsidRPr="00C4186F" w:rsidRDefault="00C4186F" w:rsidP="00C4186F">
      <w:pPr>
        <w:pStyle w:val="a6"/>
        <w:numPr>
          <w:ilvl w:val="0"/>
          <w:numId w:val="13"/>
        </w:numPr>
        <w:tabs>
          <w:tab w:val="right" w:pos="-142"/>
          <w:tab w:val="left" w:pos="6811"/>
        </w:tabs>
        <w:bidi w:val="0"/>
        <w:ind w:left="-426" w:hanging="141"/>
        <w:rPr>
          <w:rFonts w:ascii="Andalus" w:hAnsi="Andalus" w:cs="Andalus"/>
          <w:b/>
          <w:bCs/>
          <w:i/>
          <w:iCs/>
          <w:sz w:val="24"/>
          <w:szCs w:val="24"/>
          <w:u w:val="single"/>
          <w:lang w:bidi="ar-JO"/>
        </w:rPr>
      </w:pPr>
      <w:r>
        <w:rPr>
          <w:rFonts w:ascii="Andalus" w:hAnsi="Andalus" w:cs="Andalus"/>
          <w:b/>
          <w:bCs/>
          <w:sz w:val="24"/>
          <w:szCs w:val="24"/>
          <w:lang w:bidi="ar-JO"/>
        </w:rPr>
        <w:t>We have in onlays –more tooth structure damage ,but in inlays less tooth structure damage .</w:t>
      </w:r>
    </w:p>
    <w:p w:rsidR="00C4186F" w:rsidRPr="00C4186F" w:rsidRDefault="00C4186F" w:rsidP="00C4186F">
      <w:pPr>
        <w:pStyle w:val="a6"/>
        <w:numPr>
          <w:ilvl w:val="0"/>
          <w:numId w:val="13"/>
        </w:numPr>
        <w:tabs>
          <w:tab w:val="right" w:pos="-142"/>
          <w:tab w:val="left" w:pos="6811"/>
        </w:tabs>
        <w:bidi w:val="0"/>
        <w:ind w:left="-426" w:hanging="141"/>
        <w:rPr>
          <w:rFonts w:ascii="Andalus" w:hAnsi="Andalus" w:cs="Andalus"/>
          <w:b/>
          <w:bCs/>
          <w:i/>
          <w:iCs/>
          <w:sz w:val="24"/>
          <w:szCs w:val="24"/>
          <w:u w:val="single"/>
          <w:lang w:bidi="ar-JO"/>
        </w:rPr>
      </w:pPr>
      <w:r>
        <w:rPr>
          <w:rFonts w:ascii="Andalus" w:hAnsi="Andalus" w:cs="Andalus"/>
          <w:b/>
          <w:bCs/>
          <w:sz w:val="24"/>
          <w:szCs w:val="24"/>
          <w:lang w:bidi="ar-JO"/>
        </w:rPr>
        <w:t>We always prefer for RCT teeth to do a full tooth coverage to avoid root fractured .</w:t>
      </w:r>
    </w:p>
    <w:p w:rsidR="00C4186F" w:rsidRDefault="00C4186F" w:rsidP="00C4186F">
      <w:pPr>
        <w:pStyle w:val="a6"/>
        <w:tabs>
          <w:tab w:val="right" w:pos="-142"/>
          <w:tab w:val="left" w:pos="6811"/>
        </w:tabs>
        <w:bidi w:val="0"/>
        <w:ind w:left="-426"/>
        <w:rPr>
          <w:rFonts w:ascii="Andalus" w:hAnsi="Andalus" w:cs="Andalus"/>
          <w:b/>
          <w:bCs/>
          <w:sz w:val="24"/>
          <w:szCs w:val="24"/>
          <w:lang w:bidi="ar-JO"/>
        </w:rPr>
      </w:pPr>
    </w:p>
    <w:p w:rsidR="00C4186F" w:rsidRPr="00C4186F" w:rsidRDefault="00C4186F" w:rsidP="00C4186F">
      <w:pPr>
        <w:pStyle w:val="a6"/>
        <w:numPr>
          <w:ilvl w:val="0"/>
          <w:numId w:val="14"/>
        </w:numPr>
        <w:tabs>
          <w:tab w:val="right" w:pos="-142"/>
          <w:tab w:val="left" w:pos="6811"/>
        </w:tabs>
        <w:bidi w:val="0"/>
        <w:ind w:left="-426" w:hanging="141"/>
        <w:rPr>
          <w:rFonts w:ascii="Andalus" w:hAnsi="Andalus" w:cs="Andalus"/>
          <w:b/>
          <w:bCs/>
          <w:i/>
          <w:iCs/>
          <w:sz w:val="24"/>
          <w:szCs w:val="24"/>
          <w:u w:val="single"/>
          <w:lang w:bidi="ar-JO"/>
        </w:rPr>
      </w:pPr>
      <w:r>
        <w:rPr>
          <w:rFonts w:ascii="Andalus" w:hAnsi="Andalus" w:cs="Andalus"/>
          <w:b/>
          <w:bCs/>
          <w:i/>
          <w:iCs/>
          <w:sz w:val="24"/>
          <w:szCs w:val="24"/>
          <w:u w:val="single"/>
          <w:lang w:bidi="ar-JO"/>
        </w:rPr>
        <w:t xml:space="preserve">Indications: </w:t>
      </w:r>
      <w:r>
        <w:rPr>
          <w:rFonts w:ascii="Andalus" w:hAnsi="Andalus" w:cs="Andalus"/>
          <w:b/>
          <w:bCs/>
          <w:sz w:val="24"/>
          <w:szCs w:val="24"/>
          <w:lang w:bidi="ar-JO"/>
        </w:rPr>
        <w:t xml:space="preserve"> </w:t>
      </w:r>
    </w:p>
    <w:p w:rsidR="00C4186F" w:rsidRDefault="00C4186F" w:rsidP="00C4186F">
      <w:pPr>
        <w:pStyle w:val="a6"/>
        <w:numPr>
          <w:ilvl w:val="0"/>
          <w:numId w:val="15"/>
        </w:numPr>
        <w:tabs>
          <w:tab w:val="right" w:pos="-142"/>
          <w:tab w:val="left" w:pos="6811"/>
        </w:tabs>
        <w:bidi w:val="0"/>
        <w:rPr>
          <w:rFonts w:ascii="Andalus" w:hAnsi="Andalus" w:cs="Andalus"/>
          <w:b/>
          <w:bCs/>
          <w:i/>
          <w:iCs/>
          <w:sz w:val="24"/>
          <w:szCs w:val="24"/>
          <w:u w:val="single"/>
          <w:lang w:bidi="ar-JO"/>
        </w:rPr>
      </w:pPr>
      <w:r>
        <w:rPr>
          <w:rFonts w:ascii="Andalus" w:hAnsi="Andalus" w:cs="Andalus"/>
          <w:b/>
          <w:bCs/>
          <w:i/>
          <w:iCs/>
          <w:sz w:val="24"/>
          <w:szCs w:val="24"/>
          <w:u w:val="single"/>
          <w:lang w:bidi="ar-JO"/>
        </w:rPr>
        <w:t xml:space="preserve">Intact buccal wall </w:t>
      </w:r>
    </w:p>
    <w:p w:rsidR="00C4186F" w:rsidRDefault="00C4186F" w:rsidP="00C4186F">
      <w:pPr>
        <w:pStyle w:val="a6"/>
        <w:numPr>
          <w:ilvl w:val="0"/>
          <w:numId w:val="15"/>
        </w:numPr>
        <w:tabs>
          <w:tab w:val="right" w:pos="-142"/>
          <w:tab w:val="left" w:pos="6811"/>
        </w:tabs>
        <w:bidi w:val="0"/>
        <w:rPr>
          <w:rFonts w:ascii="Andalus" w:hAnsi="Andalus" w:cs="Andalus"/>
          <w:b/>
          <w:bCs/>
          <w:i/>
          <w:iCs/>
          <w:sz w:val="24"/>
          <w:szCs w:val="24"/>
          <w:u w:val="single"/>
          <w:lang w:bidi="ar-JO"/>
        </w:rPr>
      </w:pPr>
      <w:r>
        <w:rPr>
          <w:rFonts w:ascii="Andalus" w:hAnsi="Andalus" w:cs="Andalus"/>
          <w:b/>
          <w:bCs/>
          <w:i/>
          <w:iCs/>
          <w:sz w:val="24"/>
          <w:szCs w:val="24"/>
          <w:u w:val="single"/>
          <w:lang w:bidi="ar-JO"/>
        </w:rPr>
        <w:t>Lingual cusps involved in the caries (FC for upper teeth for example)</w:t>
      </w:r>
    </w:p>
    <w:p w:rsidR="00C4186F" w:rsidRDefault="00C4186F" w:rsidP="00C4186F">
      <w:pPr>
        <w:pStyle w:val="a6"/>
        <w:tabs>
          <w:tab w:val="right" w:pos="-142"/>
          <w:tab w:val="left" w:pos="6811"/>
        </w:tabs>
        <w:bidi w:val="0"/>
        <w:ind w:left="294"/>
        <w:rPr>
          <w:rFonts w:ascii="Andalus" w:hAnsi="Andalus" w:cs="Andalus"/>
          <w:b/>
          <w:bCs/>
          <w:color w:val="00B0F0"/>
          <w:sz w:val="24"/>
          <w:szCs w:val="24"/>
          <w:lang w:bidi="ar-JO"/>
        </w:rPr>
      </w:pPr>
      <w:r>
        <w:rPr>
          <w:rFonts w:ascii="Andalus" w:hAnsi="Andalus" w:cs="Andalus"/>
          <w:b/>
          <w:bCs/>
          <w:i/>
          <w:iCs/>
          <w:sz w:val="24"/>
          <w:szCs w:val="24"/>
          <w:u w:val="single"/>
          <w:lang w:bidi="ar-JO"/>
        </w:rPr>
        <w:t>Note :</w:t>
      </w:r>
      <w:r>
        <w:rPr>
          <w:rFonts w:ascii="Andalus" w:hAnsi="Andalus" w:cs="Andalus"/>
          <w:b/>
          <w:bCs/>
          <w:i/>
          <w:iCs/>
          <w:color w:val="00B0F0"/>
          <w:sz w:val="24"/>
          <w:szCs w:val="24"/>
          <w:u w:val="single"/>
          <w:lang w:bidi="ar-JO"/>
        </w:rPr>
        <w:t xml:space="preserve"> we </w:t>
      </w:r>
      <w:r>
        <w:rPr>
          <w:rFonts w:ascii="Andalus" w:hAnsi="Andalus" w:cs="Andalus"/>
          <w:b/>
          <w:bCs/>
          <w:color w:val="00B0F0"/>
          <w:sz w:val="24"/>
          <w:szCs w:val="24"/>
          <w:lang w:bidi="ar-JO"/>
        </w:rPr>
        <w:t xml:space="preserve"> don’t involve the buccal walls for cosmetic /esthetic effect </w:t>
      </w:r>
    </w:p>
    <w:p w:rsidR="00C4186F" w:rsidRPr="00C4186F" w:rsidRDefault="00C4186F" w:rsidP="00C4186F">
      <w:pPr>
        <w:pStyle w:val="a6"/>
        <w:numPr>
          <w:ilvl w:val="0"/>
          <w:numId w:val="16"/>
        </w:numPr>
        <w:tabs>
          <w:tab w:val="right" w:pos="-284"/>
          <w:tab w:val="left" w:pos="6811"/>
        </w:tabs>
        <w:bidi w:val="0"/>
        <w:ind w:left="142" w:hanging="284"/>
        <w:rPr>
          <w:rFonts w:ascii="Andalus" w:hAnsi="Andalus" w:cs="Andalus"/>
          <w:b/>
          <w:bCs/>
          <w:color w:val="00B0F0"/>
          <w:sz w:val="24"/>
          <w:szCs w:val="24"/>
          <w:lang w:bidi="ar-JO"/>
        </w:rPr>
      </w:pPr>
      <w:r>
        <w:rPr>
          <w:rFonts w:ascii="Andalus" w:hAnsi="Andalus" w:cs="Andalus"/>
          <w:b/>
          <w:bCs/>
          <w:sz w:val="24"/>
          <w:szCs w:val="24"/>
          <w:lang w:bidi="ar-JO"/>
        </w:rPr>
        <w:t>MOD –amalgum :</w:t>
      </w:r>
      <w:r>
        <w:rPr>
          <w:rFonts w:ascii="Andalus" w:hAnsi="Andalus" w:cs="Andalus" w:hint="cs"/>
          <w:b/>
          <w:bCs/>
          <w:sz w:val="24"/>
          <w:szCs w:val="24"/>
          <w:rtl/>
          <w:lang w:bidi="ar-JO"/>
        </w:rPr>
        <w:t xml:space="preserve">بنبدلها ب </w:t>
      </w:r>
      <w:r>
        <w:rPr>
          <w:rFonts w:ascii="Andalus" w:hAnsi="Andalus" w:cs="Andalus"/>
          <w:b/>
          <w:bCs/>
          <w:sz w:val="24"/>
          <w:szCs w:val="24"/>
          <w:lang w:bidi="ar-JO"/>
        </w:rPr>
        <w:t xml:space="preserve">onlays  </w:t>
      </w:r>
    </w:p>
    <w:p w:rsidR="00C4186F" w:rsidRPr="00C4186F" w:rsidRDefault="00C4186F" w:rsidP="00C4186F">
      <w:pPr>
        <w:pStyle w:val="a6"/>
        <w:numPr>
          <w:ilvl w:val="0"/>
          <w:numId w:val="16"/>
        </w:numPr>
        <w:tabs>
          <w:tab w:val="right" w:pos="-284"/>
          <w:tab w:val="left" w:pos="6811"/>
        </w:tabs>
        <w:bidi w:val="0"/>
        <w:ind w:left="142" w:hanging="284"/>
        <w:rPr>
          <w:rFonts w:ascii="Andalus" w:hAnsi="Andalus" w:cs="Andalus"/>
          <w:b/>
          <w:bCs/>
          <w:color w:val="00B0F0"/>
          <w:sz w:val="24"/>
          <w:szCs w:val="24"/>
          <w:lang w:bidi="ar-JO"/>
        </w:rPr>
      </w:pPr>
      <w:r>
        <w:rPr>
          <w:rFonts w:ascii="Andalus" w:hAnsi="Andalus" w:cs="Andalus"/>
          <w:b/>
          <w:bCs/>
          <w:sz w:val="24"/>
          <w:szCs w:val="24"/>
          <w:lang w:bidi="ar-JO"/>
        </w:rPr>
        <w:t xml:space="preserve">Low carious lesion rate </w:t>
      </w:r>
    </w:p>
    <w:p w:rsidR="00C4186F" w:rsidRPr="00C4186F" w:rsidRDefault="00C4186F" w:rsidP="00C4186F">
      <w:pPr>
        <w:pStyle w:val="a6"/>
        <w:numPr>
          <w:ilvl w:val="0"/>
          <w:numId w:val="16"/>
        </w:numPr>
        <w:tabs>
          <w:tab w:val="right" w:pos="-284"/>
          <w:tab w:val="left" w:pos="6811"/>
        </w:tabs>
        <w:bidi w:val="0"/>
        <w:ind w:left="142" w:hanging="284"/>
        <w:rPr>
          <w:rFonts w:ascii="Andalus" w:hAnsi="Andalus" w:cs="Andalus"/>
          <w:b/>
          <w:bCs/>
          <w:color w:val="00B0F0"/>
          <w:sz w:val="24"/>
          <w:szCs w:val="24"/>
          <w:lang w:bidi="ar-JO"/>
        </w:rPr>
      </w:pPr>
      <w:r>
        <w:rPr>
          <w:rFonts w:ascii="Andalus" w:hAnsi="Andalus" w:cs="Andalus"/>
          <w:b/>
          <w:bCs/>
          <w:sz w:val="24"/>
          <w:szCs w:val="24"/>
          <w:lang w:bidi="ar-JO"/>
        </w:rPr>
        <w:t xml:space="preserve">Pts request :metal restoration or ceramic restoration </w:t>
      </w:r>
    </w:p>
    <w:p w:rsidR="00C4186F" w:rsidRDefault="00C4186F" w:rsidP="00C4186F">
      <w:pPr>
        <w:pStyle w:val="a6"/>
        <w:tabs>
          <w:tab w:val="right" w:pos="-284"/>
          <w:tab w:val="left" w:pos="6811"/>
        </w:tabs>
        <w:bidi w:val="0"/>
        <w:ind w:left="142"/>
        <w:rPr>
          <w:rFonts w:ascii="Andalus" w:hAnsi="Andalus" w:cs="Andalus"/>
          <w:b/>
          <w:bCs/>
          <w:sz w:val="24"/>
          <w:szCs w:val="24"/>
          <w:lang w:bidi="ar-JO"/>
        </w:rPr>
      </w:pPr>
    </w:p>
    <w:p w:rsidR="00C4186F" w:rsidRPr="00C4186F" w:rsidRDefault="00C4186F" w:rsidP="00C4186F">
      <w:pPr>
        <w:pStyle w:val="a6"/>
        <w:numPr>
          <w:ilvl w:val="0"/>
          <w:numId w:val="14"/>
        </w:numPr>
        <w:tabs>
          <w:tab w:val="right" w:pos="-426"/>
          <w:tab w:val="left" w:pos="6811"/>
        </w:tabs>
        <w:bidi w:val="0"/>
        <w:ind w:left="-426" w:hanging="141"/>
        <w:rPr>
          <w:rFonts w:ascii="Andalus" w:hAnsi="Andalus" w:cs="Andalus"/>
          <w:b/>
          <w:bCs/>
          <w:color w:val="00B0F0"/>
          <w:sz w:val="24"/>
          <w:szCs w:val="24"/>
          <w:lang w:bidi="ar-JO"/>
        </w:rPr>
      </w:pPr>
      <w:r>
        <w:rPr>
          <w:rFonts w:ascii="Andalus" w:hAnsi="Andalus" w:cs="Andalus"/>
          <w:b/>
          <w:bCs/>
          <w:i/>
          <w:iCs/>
          <w:sz w:val="24"/>
          <w:szCs w:val="24"/>
          <w:u w:val="single"/>
          <w:lang w:bidi="ar-JO"/>
        </w:rPr>
        <w:t>Contraindications:</w:t>
      </w:r>
      <w:r>
        <w:rPr>
          <w:rFonts w:ascii="Andalus" w:hAnsi="Andalus" w:cs="Andalus"/>
          <w:b/>
          <w:bCs/>
          <w:sz w:val="24"/>
          <w:szCs w:val="24"/>
          <w:lang w:bidi="ar-JO"/>
        </w:rPr>
        <w:t xml:space="preserve"> </w:t>
      </w:r>
    </w:p>
    <w:p w:rsidR="00C4186F" w:rsidRPr="00C4186F" w:rsidRDefault="00C4186F" w:rsidP="00C4186F">
      <w:pPr>
        <w:pStyle w:val="a6"/>
        <w:numPr>
          <w:ilvl w:val="0"/>
          <w:numId w:val="17"/>
        </w:numPr>
        <w:tabs>
          <w:tab w:val="right" w:pos="-426"/>
          <w:tab w:val="left" w:pos="6811"/>
        </w:tabs>
        <w:bidi w:val="0"/>
        <w:ind w:left="142" w:hanging="142"/>
        <w:rPr>
          <w:rFonts w:ascii="Andalus" w:hAnsi="Andalus" w:cs="Andalus"/>
          <w:b/>
          <w:bCs/>
          <w:color w:val="00B0F0"/>
          <w:sz w:val="24"/>
          <w:szCs w:val="24"/>
          <w:lang w:bidi="ar-JO"/>
        </w:rPr>
      </w:pPr>
      <w:r>
        <w:rPr>
          <w:rFonts w:ascii="Andalus" w:hAnsi="Andalus" w:cs="Andalus"/>
          <w:b/>
          <w:bCs/>
          <w:sz w:val="24"/>
          <w:szCs w:val="24"/>
          <w:lang w:bidi="ar-JO"/>
        </w:rPr>
        <w:lastRenderedPageBreak/>
        <w:t xml:space="preserve">short lengthening of the crown </w:t>
      </w:r>
    </w:p>
    <w:p w:rsidR="00C4186F" w:rsidRPr="00C4186F" w:rsidRDefault="00C4186F" w:rsidP="00C4186F">
      <w:pPr>
        <w:pStyle w:val="a6"/>
        <w:numPr>
          <w:ilvl w:val="0"/>
          <w:numId w:val="17"/>
        </w:numPr>
        <w:tabs>
          <w:tab w:val="right" w:pos="-426"/>
          <w:tab w:val="left" w:pos="6811"/>
        </w:tabs>
        <w:bidi w:val="0"/>
        <w:ind w:left="142" w:hanging="142"/>
        <w:rPr>
          <w:rFonts w:ascii="Andalus" w:hAnsi="Andalus" w:cs="Andalus"/>
          <w:b/>
          <w:bCs/>
          <w:color w:val="00B0F0"/>
          <w:sz w:val="24"/>
          <w:szCs w:val="24"/>
          <w:lang w:bidi="ar-JO"/>
        </w:rPr>
      </w:pPr>
      <w:r>
        <w:rPr>
          <w:rFonts w:ascii="Andalus" w:hAnsi="Andalus" w:cs="Andalus"/>
          <w:b/>
          <w:bCs/>
          <w:sz w:val="24"/>
          <w:szCs w:val="24"/>
          <w:lang w:bidi="ar-JO"/>
        </w:rPr>
        <w:t xml:space="preserve">high carious lesion rate </w:t>
      </w:r>
    </w:p>
    <w:p w:rsidR="00C4186F" w:rsidRPr="00C4186F" w:rsidRDefault="00C4186F" w:rsidP="00C4186F">
      <w:pPr>
        <w:pStyle w:val="a6"/>
        <w:numPr>
          <w:ilvl w:val="0"/>
          <w:numId w:val="17"/>
        </w:numPr>
        <w:tabs>
          <w:tab w:val="right" w:pos="-426"/>
          <w:tab w:val="left" w:pos="6811"/>
        </w:tabs>
        <w:bidi w:val="0"/>
        <w:ind w:left="142" w:hanging="142"/>
        <w:rPr>
          <w:rFonts w:ascii="Andalus" w:hAnsi="Andalus" w:cs="Andalus"/>
          <w:b/>
          <w:bCs/>
          <w:color w:val="00B0F0"/>
          <w:sz w:val="24"/>
          <w:szCs w:val="24"/>
          <w:lang w:bidi="ar-JO"/>
        </w:rPr>
      </w:pPr>
      <w:r>
        <w:rPr>
          <w:rFonts w:ascii="Andalus" w:hAnsi="Andalus" w:cs="Andalus"/>
          <w:b/>
          <w:bCs/>
          <w:sz w:val="24"/>
          <w:szCs w:val="24"/>
          <w:lang w:bidi="ar-JO"/>
        </w:rPr>
        <w:t xml:space="preserve">poor plaque control </w:t>
      </w:r>
    </w:p>
    <w:p w:rsidR="00C4186F" w:rsidRDefault="00C4186F" w:rsidP="00C4186F">
      <w:pPr>
        <w:pStyle w:val="a6"/>
        <w:tabs>
          <w:tab w:val="right" w:pos="-426"/>
          <w:tab w:val="left" w:pos="6811"/>
        </w:tabs>
        <w:bidi w:val="0"/>
        <w:ind w:left="142"/>
        <w:rPr>
          <w:rFonts w:ascii="Andalus" w:hAnsi="Andalus" w:cs="Andalus"/>
          <w:b/>
          <w:bCs/>
          <w:sz w:val="24"/>
          <w:szCs w:val="24"/>
          <w:lang w:bidi="ar-JO"/>
        </w:rPr>
      </w:pPr>
    </w:p>
    <w:p w:rsidR="00C4186F" w:rsidRPr="00C4186F" w:rsidRDefault="00C4186F" w:rsidP="00C4186F">
      <w:pPr>
        <w:pStyle w:val="a6"/>
        <w:numPr>
          <w:ilvl w:val="0"/>
          <w:numId w:val="18"/>
        </w:numPr>
        <w:tabs>
          <w:tab w:val="right" w:pos="-426"/>
          <w:tab w:val="left" w:pos="6811"/>
        </w:tabs>
        <w:bidi w:val="0"/>
        <w:rPr>
          <w:rFonts w:ascii="Andalus" w:hAnsi="Andalus" w:cs="Andalus"/>
          <w:b/>
          <w:bCs/>
          <w:color w:val="00B0F0"/>
          <w:sz w:val="24"/>
          <w:szCs w:val="24"/>
          <w:lang w:bidi="ar-JO"/>
        </w:rPr>
      </w:pPr>
      <w:r>
        <w:rPr>
          <w:rFonts w:ascii="Andalus" w:hAnsi="Andalus" w:cs="Andalus"/>
          <w:b/>
          <w:bCs/>
          <w:i/>
          <w:iCs/>
          <w:sz w:val="24"/>
          <w:szCs w:val="24"/>
          <w:u w:val="single"/>
          <w:lang w:bidi="ar-JO"/>
        </w:rPr>
        <w:t>advantages :</w:t>
      </w:r>
    </w:p>
    <w:p w:rsidR="00C4186F" w:rsidRDefault="00AB2887" w:rsidP="00C4186F">
      <w:pPr>
        <w:pStyle w:val="a6"/>
        <w:numPr>
          <w:ilvl w:val="0"/>
          <w:numId w:val="19"/>
        </w:numPr>
        <w:tabs>
          <w:tab w:val="right" w:pos="-426"/>
          <w:tab w:val="left" w:pos="6811"/>
        </w:tabs>
        <w:bidi w:val="0"/>
        <w:rPr>
          <w:rFonts w:ascii="Andalus" w:hAnsi="Andalus" w:cs="Andalus"/>
          <w:b/>
          <w:bCs/>
          <w:sz w:val="24"/>
          <w:szCs w:val="24"/>
          <w:lang w:bidi="ar-JO"/>
        </w:rPr>
      </w:pPr>
      <w:r>
        <w:rPr>
          <w:rFonts w:ascii="Andalus" w:hAnsi="Andalus" w:cs="Andalus"/>
          <w:b/>
          <w:bCs/>
          <w:sz w:val="24"/>
          <w:szCs w:val="24"/>
          <w:lang w:bidi="ar-JO"/>
        </w:rPr>
        <w:t xml:space="preserve">longevity </w:t>
      </w:r>
    </w:p>
    <w:p w:rsidR="00AB2887" w:rsidRDefault="00AB2887" w:rsidP="00AB2887">
      <w:pPr>
        <w:pStyle w:val="a6"/>
        <w:numPr>
          <w:ilvl w:val="0"/>
          <w:numId w:val="19"/>
        </w:numPr>
        <w:tabs>
          <w:tab w:val="right" w:pos="-426"/>
          <w:tab w:val="left" w:pos="6811"/>
        </w:tabs>
        <w:bidi w:val="0"/>
        <w:rPr>
          <w:rFonts w:ascii="Andalus" w:hAnsi="Andalus" w:cs="Andalus"/>
          <w:b/>
          <w:bCs/>
          <w:sz w:val="24"/>
          <w:szCs w:val="24"/>
          <w:lang w:bidi="ar-JO"/>
        </w:rPr>
      </w:pPr>
      <w:r>
        <w:rPr>
          <w:rFonts w:ascii="Andalus" w:hAnsi="Andalus" w:cs="Andalus"/>
          <w:b/>
          <w:bCs/>
          <w:sz w:val="24"/>
          <w:szCs w:val="24"/>
          <w:lang w:bidi="ar-JO"/>
        </w:rPr>
        <w:t>highest strength in comparison with other restoration '</w:t>
      </w:r>
    </w:p>
    <w:p w:rsidR="00AB2887" w:rsidRDefault="00AB2887" w:rsidP="00AB2887">
      <w:pPr>
        <w:pStyle w:val="a6"/>
        <w:numPr>
          <w:ilvl w:val="0"/>
          <w:numId w:val="19"/>
        </w:numPr>
        <w:tabs>
          <w:tab w:val="right" w:pos="-426"/>
          <w:tab w:val="left" w:pos="6811"/>
        </w:tabs>
        <w:bidi w:val="0"/>
        <w:rPr>
          <w:rFonts w:ascii="Andalus" w:hAnsi="Andalus" w:cs="Andalus"/>
          <w:b/>
          <w:bCs/>
          <w:sz w:val="24"/>
          <w:szCs w:val="24"/>
          <w:lang w:bidi="ar-JO"/>
        </w:rPr>
      </w:pPr>
      <w:r>
        <w:rPr>
          <w:rFonts w:ascii="Andalus" w:hAnsi="Andalus" w:cs="Andalus"/>
          <w:b/>
          <w:bCs/>
          <w:sz w:val="24"/>
          <w:szCs w:val="24"/>
          <w:lang w:bidi="ar-JO"/>
        </w:rPr>
        <w:t xml:space="preserve">support to the FCs </w:t>
      </w:r>
    </w:p>
    <w:p w:rsidR="00AB2887" w:rsidRDefault="00AB2887" w:rsidP="00AB2887">
      <w:pPr>
        <w:pStyle w:val="a6"/>
        <w:tabs>
          <w:tab w:val="right" w:pos="-426"/>
          <w:tab w:val="left" w:pos="6811"/>
        </w:tabs>
        <w:bidi w:val="0"/>
        <w:ind w:left="731"/>
        <w:rPr>
          <w:rFonts w:ascii="Andalus" w:hAnsi="Andalus" w:cs="Andalus"/>
          <w:b/>
          <w:bCs/>
          <w:sz w:val="24"/>
          <w:szCs w:val="24"/>
          <w:lang w:bidi="ar-JO"/>
        </w:rPr>
      </w:pPr>
    </w:p>
    <w:p w:rsidR="00AB2887" w:rsidRDefault="00AB2887" w:rsidP="00AB2887">
      <w:pPr>
        <w:pStyle w:val="a6"/>
        <w:numPr>
          <w:ilvl w:val="0"/>
          <w:numId w:val="18"/>
        </w:numPr>
        <w:tabs>
          <w:tab w:val="right" w:pos="-426"/>
          <w:tab w:val="left" w:pos="6811"/>
        </w:tabs>
        <w:bidi w:val="0"/>
        <w:rPr>
          <w:rFonts w:ascii="Andalus" w:hAnsi="Andalus" w:cs="Andalus"/>
          <w:b/>
          <w:bCs/>
          <w:sz w:val="24"/>
          <w:szCs w:val="24"/>
          <w:lang w:bidi="ar-JO"/>
        </w:rPr>
      </w:pPr>
      <w:r>
        <w:rPr>
          <w:rFonts w:ascii="Andalus" w:hAnsi="Andalus" w:cs="Andalus"/>
          <w:b/>
          <w:bCs/>
          <w:i/>
          <w:iCs/>
          <w:sz w:val="24"/>
          <w:szCs w:val="24"/>
          <w:u w:val="single"/>
          <w:lang w:bidi="ar-JO"/>
        </w:rPr>
        <w:t>disadvantages:</w:t>
      </w:r>
      <w:r>
        <w:rPr>
          <w:rFonts w:ascii="Andalus" w:hAnsi="Andalus" w:cs="Andalus"/>
          <w:b/>
          <w:bCs/>
          <w:sz w:val="24"/>
          <w:szCs w:val="24"/>
          <w:lang w:bidi="ar-JO"/>
        </w:rPr>
        <w:t xml:space="preserve"> </w:t>
      </w:r>
    </w:p>
    <w:p w:rsidR="00AB2887" w:rsidRDefault="00AB2887" w:rsidP="00AB2887">
      <w:pPr>
        <w:pStyle w:val="a6"/>
        <w:numPr>
          <w:ilvl w:val="0"/>
          <w:numId w:val="4"/>
        </w:numPr>
        <w:tabs>
          <w:tab w:val="right" w:pos="-426"/>
          <w:tab w:val="left" w:pos="6811"/>
        </w:tabs>
        <w:bidi w:val="0"/>
        <w:rPr>
          <w:rFonts w:ascii="Andalus" w:hAnsi="Andalus" w:cs="Andalus"/>
          <w:b/>
          <w:bCs/>
          <w:sz w:val="24"/>
          <w:szCs w:val="24"/>
          <w:lang w:bidi="ar-JO"/>
        </w:rPr>
      </w:pPr>
      <w:r>
        <w:rPr>
          <w:rFonts w:ascii="Andalus" w:hAnsi="Andalus" w:cs="Andalus"/>
          <w:b/>
          <w:bCs/>
          <w:sz w:val="24"/>
          <w:szCs w:val="24"/>
          <w:lang w:bidi="ar-JO"/>
        </w:rPr>
        <w:t xml:space="preserve">lack of retention cuz the tooth is badly destructed </w:t>
      </w:r>
    </w:p>
    <w:p w:rsidR="00AB2887" w:rsidRDefault="00AB2887" w:rsidP="00AB2887">
      <w:pPr>
        <w:pStyle w:val="a6"/>
        <w:numPr>
          <w:ilvl w:val="0"/>
          <w:numId w:val="4"/>
        </w:numPr>
        <w:tabs>
          <w:tab w:val="right" w:pos="-426"/>
          <w:tab w:val="left" w:pos="6811"/>
        </w:tabs>
        <w:bidi w:val="0"/>
        <w:rPr>
          <w:rFonts w:ascii="Andalus" w:hAnsi="Andalus" w:cs="Andalus"/>
          <w:b/>
          <w:bCs/>
          <w:sz w:val="24"/>
          <w:szCs w:val="24"/>
          <w:lang w:bidi="ar-JO"/>
        </w:rPr>
      </w:pPr>
      <w:r>
        <w:rPr>
          <w:rFonts w:ascii="Andalus" w:hAnsi="Andalus" w:cs="Andalus"/>
          <w:b/>
          <w:bCs/>
          <w:sz w:val="24"/>
          <w:szCs w:val="24"/>
          <w:lang w:bidi="ar-JO"/>
        </w:rPr>
        <w:t xml:space="preserve">less conservative than amalgam cuz we have divegent walls </w:t>
      </w:r>
    </w:p>
    <w:p w:rsidR="00AB2887" w:rsidRDefault="00AB2887" w:rsidP="00AB2887">
      <w:pPr>
        <w:pStyle w:val="a6"/>
        <w:numPr>
          <w:ilvl w:val="0"/>
          <w:numId w:val="4"/>
        </w:numPr>
        <w:tabs>
          <w:tab w:val="right" w:pos="-426"/>
          <w:tab w:val="left" w:pos="6811"/>
        </w:tabs>
        <w:bidi w:val="0"/>
        <w:rPr>
          <w:rFonts w:ascii="Andalus" w:hAnsi="Andalus" w:cs="Andalus"/>
          <w:b/>
          <w:bCs/>
          <w:sz w:val="24"/>
          <w:szCs w:val="24"/>
          <w:lang w:bidi="ar-JO"/>
        </w:rPr>
      </w:pPr>
      <w:r>
        <w:rPr>
          <w:rFonts w:ascii="Andalus" w:hAnsi="Andalus" w:cs="Andalus"/>
          <w:b/>
          <w:bCs/>
          <w:sz w:val="24"/>
          <w:szCs w:val="24"/>
          <w:lang w:bidi="ar-JO"/>
        </w:rPr>
        <w:t>gingival extention beyond ideal</w:t>
      </w:r>
    </w:p>
    <w:p w:rsidR="00AB2887" w:rsidRDefault="00AB2887" w:rsidP="00AB2887">
      <w:pPr>
        <w:pStyle w:val="a6"/>
        <w:tabs>
          <w:tab w:val="right" w:pos="-426"/>
          <w:tab w:val="left" w:pos="6811"/>
        </w:tabs>
        <w:bidi w:val="0"/>
        <w:ind w:left="-461"/>
        <w:rPr>
          <w:rFonts w:ascii="Andalus" w:hAnsi="Andalus" w:cs="Andalus"/>
          <w:b/>
          <w:bCs/>
          <w:sz w:val="24"/>
          <w:szCs w:val="24"/>
          <w:lang w:bidi="ar-JO"/>
        </w:rPr>
      </w:pPr>
    </w:p>
    <w:p w:rsidR="00AB2887" w:rsidRPr="00AB2887" w:rsidRDefault="00AB2887" w:rsidP="00AB2887">
      <w:pPr>
        <w:pStyle w:val="a6"/>
        <w:numPr>
          <w:ilvl w:val="0"/>
          <w:numId w:val="9"/>
        </w:numPr>
        <w:tabs>
          <w:tab w:val="right" w:pos="-426"/>
          <w:tab w:val="left" w:pos="6811"/>
        </w:tabs>
        <w:bidi w:val="0"/>
        <w:ind w:left="-284" w:hanging="142"/>
        <w:rPr>
          <w:rFonts w:ascii="Andalus" w:hAnsi="Andalus" w:cs="Andalus"/>
          <w:b/>
          <w:bCs/>
          <w:sz w:val="24"/>
          <w:szCs w:val="24"/>
          <w:lang w:bidi="ar-JO"/>
        </w:rPr>
      </w:pPr>
      <w:r>
        <w:rPr>
          <w:rFonts w:ascii="Andalus" w:hAnsi="Andalus" w:cs="Andalus"/>
          <w:b/>
          <w:bCs/>
          <w:i/>
          <w:iCs/>
          <w:sz w:val="28"/>
          <w:szCs w:val="28"/>
          <w:u w:val="single"/>
          <w:lang w:bidi="ar-JO"/>
        </w:rPr>
        <w:t>preparation:</w:t>
      </w:r>
      <w:r>
        <w:rPr>
          <w:rFonts w:ascii="Andalus" w:hAnsi="Andalus" w:cs="Andalus"/>
          <w:b/>
          <w:bCs/>
          <w:sz w:val="28"/>
          <w:szCs w:val="28"/>
          <w:lang w:bidi="ar-JO"/>
        </w:rPr>
        <w:t xml:space="preserve"> </w:t>
      </w:r>
    </w:p>
    <w:p w:rsidR="00AB2887" w:rsidRDefault="00AB2887" w:rsidP="00AB2887">
      <w:pPr>
        <w:pStyle w:val="a6"/>
        <w:numPr>
          <w:ilvl w:val="0"/>
          <w:numId w:val="20"/>
        </w:numPr>
        <w:tabs>
          <w:tab w:val="right" w:pos="-426"/>
          <w:tab w:val="left" w:pos="6811"/>
        </w:tabs>
        <w:bidi w:val="0"/>
        <w:rPr>
          <w:rFonts w:ascii="Andalus" w:hAnsi="Andalus" w:cs="Andalus"/>
          <w:b/>
          <w:bCs/>
          <w:sz w:val="24"/>
          <w:szCs w:val="24"/>
          <w:lang w:bidi="ar-JO"/>
        </w:rPr>
      </w:pPr>
      <w:r>
        <w:rPr>
          <w:rFonts w:ascii="Andalus" w:hAnsi="Andalus" w:cs="Andalus"/>
          <w:b/>
          <w:bCs/>
          <w:sz w:val="24"/>
          <w:szCs w:val="24"/>
          <w:lang w:bidi="ar-JO"/>
        </w:rPr>
        <w:t>level of intracoronal floor =level of shoulder finishing line of the functional cusp prep.</w:t>
      </w:r>
    </w:p>
    <w:p w:rsidR="00AB2887" w:rsidRDefault="00AB2887" w:rsidP="00AB2887">
      <w:pPr>
        <w:pStyle w:val="a6"/>
        <w:numPr>
          <w:ilvl w:val="0"/>
          <w:numId w:val="20"/>
        </w:numPr>
        <w:tabs>
          <w:tab w:val="right" w:pos="-426"/>
          <w:tab w:val="left" w:pos="6811"/>
        </w:tabs>
        <w:bidi w:val="0"/>
        <w:rPr>
          <w:rFonts w:ascii="Andalus" w:hAnsi="Andalus" w:cs="Andalus"/>
          <w:b/>
          <w:bCs/>
          <w:sz w:val="24"/>
          <w:szCs w:val="24"/>
          <w:lang w:bidi="ar-JO"/>
        </w:rPr>
      </w:pPr>
      <w:r>
        <w:rPr>
          <w:rFonts w:ascii="Andalus" w:hAnsi="Andalus" w:cs="Andalus"/>
          <w:b/>
          <w:bCs/>
          <w:sz w:val="24"/>
          <w:szCs w:val="24"/>
          <w:lang w:bidi="ar-JO"/>
        </w:rPr>
        <w:t xml:space="preserve">Beveling on the cavosurface margins of box +occlusal margins(on gold restoration only_) </w:t>
      </w:r>
    </w:p>
    <w:p w:rsidR="00AB2887" w:rsidRDefault="00AB2887" w:rsidP="00AB2887">
      <w:pPr>
        <w:pStyle w:val="a6"/>
        <w:tabs>
          <w:tab w:val="right" w:pos="-426"/>
          <w:tab w:val="left" w:pos="6811"/>
        </w:tabs>
        <w:bidi w:val="0"/>
        <w:rPr>
          <w:rFonts w:ascii="Andalus" w:hAnsi="Andalus" w:cs="Andalus"/>
          <w:b/>
          <w:bCs/>
          <w:sz w:val="24"/>
          <w:szCs w:val="24"/>
          <w:lang w:bidi="ar-JO"/>
        </w:rPr>
      </w:pPr>
    </w:p>
    <w:p w:rsidR="00AB2887" w:rsidRDefault="00AB2887" w:rsidP="00AB2887">
      <w:pPr>
        <w:pStyle w:val="a6"/>
        <w:tabs>
          <w:tab w:val="right" w:pos="-426"/>
          <w:tab w:val="left" w:pos="6811"/>
        </w:tabs>
        <w:bidi w:val="0"/>
        <w:rPr>
          <w:rFonts w:ascii="Andalus" w:hAnsi="Andalus" w:cs="Andalus"/>
          <w:b/>
          <w:bCs/>
          <w:sz w:val="24"/>
          <w:szCs w:val="24"/>
          <w:lang w:bidi="ar-JO"/>
        </w:rPr>
      </w:pPr>
    </w:p>
    <w:p w:rsidR="00AB2887" w:rsidRDefault="00AB2887" w:rsidP="00AB2887">
      <w:pPr>
        <w:pStyle w:val="a6"/>
        <w:tabs>
          <w:tab w:val="right" w:pos="-426"/>
          <w:tab w:val="left" w:pos="6811"/>
        </w:tabs>
        <w:bidi w:val="0"/>
        <w:rPr>
          <w:rFonts w:ascii="Chiller" w:hAnsi="Chiller" w:cs="Andalus"/>
          <w:b/>
          <w:bCs/>
          <w:sz w:val="36"/>
          <w:szCs w:val="36"/>
          <w:lang w:bidi="ar-JO"/>
        </w:rPr>
      </w:pPr>
      <w:r>
        <w:rPr>
          <w:rFonts w:ascii="Chiller" w:hAnsi="Chiller" w:cs="Andalus"/>
          <w:b/>
          <w:bCs/>
          <w:sz w:val="36"/>
          <w:szCs w:val="36"/>
          <w:lang w:bidi="ar-JO"/>
        </w:rPr>
        <w:t xml:space="preserve">Done by :ashwawq kareem and sally al-derawi </w:t>
      </w:r>
    </w:p>
    <w:p w:rsidR="00AB2887" w:rsidRPr="00AB2887" w:rsidRDefault="00AB2887" w:rsidP="00AB2887">
      <w:pPr>
        <w:pStyle w:val="a6"/>
        <w:tabs>
          <w:tab w:val="right" w:pos="-426"/>
          <w:tab w:val="left" w:pos="6811"/>
        </w:tabs>
        <w:bidi w:val="0"/>
        <w:rPr>
          <w:rFonts w:ascii="Chiller" w:hAnsi="Chiller" w:cs="Andalus"/>
          <w:b/>
          <w:bCs/>
          <w:sz w:val="36"/>
          <w:szCs w:val="36"/>
          <w:lang w:bidi="ar-JO"/>
        </w:rPr>
      </w:pPr>
      <w:r>
        <w:rPr>
          <w:rFonts w:ascii="Chiller" w:hAnsi="Chiller" w:cs="Andalus"/>
          <w:b/>
          <w:bCs/>
          <w:sz w:val="36"/>
          <w:szCs w:val="36"/>
          <w:lang w:bidi="ar-JO"/>
        </w:rPr>
        <w:t xml:space="preserve">Good luck </w:t>
      </w:r>
    </w:p>
    <w:p w:rsidR="00470F74" w:rsidRPr="00F810AD" w:rsidRDefault="00470F74" w:rsidP="00470F74">
      <w:pPr>
        <w:pStyle w:val="a6"/>
        <w:tabs>
          <w:tab w:val="right" w:pos="-142"/>
          <w:tab w:val="left" w:pos="6811"/>
        </w:tabs>
        <w:bidi w:val="0"/>
        <w:ind w:left="-284"/>
        <w:jc w:val="both"/>
        <w:rPr>
          <w:rFonts w:ascii="Andalus" w:hAnsi="Andalus" w:cs="Andalus"/>
          <w:b/>
          <w:bCs/>
          <w:sz w:val="24"/>
          <w:szCs w:val="24"/>
          <w:lang w:bidi="ar-JO"/>
        </w:rPr>
      </w:pPr>
    </w:p>
    <w:sectPr w:rsidR="00470F74" w:rsidRPr="00F810AD" w:rsidSect="00C240F1">
      <w:pgSz w:w="11906" w:h="16838"/>
      <w:pgMar w:top="1440" w:right="1800" w:bottom="1440" w:left="180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BBB" w:rsidRDefault="004A5BBB" w:rsidP="006423B9">
      <w:pPr>
        <w:spacing w:after="0" w:line="240" w:lineRule="auto"/>
      </w:pPr>
      <w:r>
        <w:separator/>
      </w:r>
    </w:p>
  </w:endnote>
  <w:endnote w:type="continuationSeparator" w:id="1">
    <w:p w:rsidR="004A5BBB" w:rsidRDefault="004A5BBB" w:rsidP="00642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BBB" w:rsidRDefault="004A5BBB" w:rsidP="006423B9">
      <w:pPr>
        <w:spacing w:after="0" w:line="240" w:lineRule="auto"/>
      </w:pPr>
      <w:r>
        <w:separator/>
      </w:r>
    </w:p>
  </w:footnote>
  <w:footnote w:type="continuationSeparator" w:id="1">
    <w:p w:rsidR="004A5BBB" w:rsidRDefault="004A5BBB" w:rsidP="006423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1.5pt;height:11.5pt" o:bullet="t">
        <v:imagedata r:id="rId1" o:title="mso5823"/>
      </v:shape>
    </w:pict>
  </w:numPicBullet>
  <w:abstractNum w:abstractNumId="0">
    <w:nsid w:val="03C24E38"/>
    <w:multiLevelType w:val="hybridMultilevel"/>
    <w:tmpl w:val="A7B449DE"/>
    <w:lvl w:ilvl="0" w:tplc="AE50E1FC">
      <w:start w:val="1"/>
      <w:numFmt w:val="bullet"/>
      <w:lvlText w:val=""/>
      <w:lvlJc w:val="right"/>
      <w:pPr>
        <w:ind w:left="374" w:hanging="360"/>
      </w:pPr>
      <w:rPr>
        <w:rFonts w:ascii="Wingdings" w:hAnsi="Wingdings"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
    <w:nsid w:val="072F4816"/>
    <w:multiLevelType w:val="hybridMultilevel"/>
    <w:tmpl w:val="6966CBE6"/>
    <w:lvl w:ilvl="0" w:tplc="0409000D">
      <w:start w:val="1"/>
      <w:numFmt w:val="bullet"/>
      <w:lvlText w:val=""/>
      <w:lvlJc w:val="left"/>
      <w:pPr>
        <w:ind w:left="1014" w:hanging="360"/>
      </w:pPr>
      <w:rPr>
        <w:rFonts w:ascii="Wingdings" w:hAnsi="Wingdings"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2">
    <w:nsid w:val="09BD4684"/>
    <w:multiLevelType w:val="hybridMultilevel"/>
    <w:tmpl w:val="CD8E763A"/>
    <w:lvl w:ilvl="0" w:tplc="21CE2774">
      <w:start w:val="1"/>
      <w:numFmt w:val="bullet"/>
      <w:lvlText w:val=""/>
      <w:lvlJc w:val="right"/>
      <w:pPr>
        <w:ind w:left="360" w:hanging="360"/>
      </w:pPr>
      <w:rPr>
        <w:rFonts w:ascii="Wingdings" w:hAnsi="Wingdings" w:hint="default"/>
        <w:color w:val="D60093"/>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77268A"/>
    <w:multiLevelType w:val="hybridMultilevel"/>
    <w:tmpl w:val="895612DE"/>
    <w:lvl w:ilvl="0" w:tplc="04090005">
      <w:start w:val="1"/>
      <w:numFmt w:val="bullet"/>
      <w:lvlText w:val=""/>
      <w:lvlJc w:val="left"/>
      <w:pPr>
        <w:ind w:left="731" w:hanging="360"/>
      </w:pPr>
      <w:rPr>
        <w:rFonts w:ascii="Wingdings" w:hAnsi="Wingdings"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4">
    <w:nsid w:val="2CDC3833"/>
    <w:multiLevelType w:val="hybridMultilevel"/>
    <w:tmpl w:val="9210F158"/>
    <w:lvl w:ilvl="0" w:tplc="5AD89E7A">
      <w:start w:val="1"/>
      <w:numFmt w:val="bullet"/>
      <w:lvlText w:val=""/>
      <w:lvlJc w:val="right"/>
      <w:pPr>
        <w:ind w:left="43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9744D5"/>
    <w:multiLevelType w:val="hybridMultilevel"/>
    <w:tmpl w:val="E7E6FA5A"/>
    <w:lvl w:ilvl="0" w:tplc="39B434DA">
      <w:start w:val="1"/>
      <w:numFmt w:val="bullet"/>
      <w:lvlText w:val=""/>
      <w:lvlJc w:val="righ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
    <w:nsid w:val="327616F7"/>
    <w:multiLevelType w:val="hybridMultilevel"/>
    <w:tmpl w:val="104215BA"/>
    <w:lvl w:ilvl="0" w:tplc="04090009">
      <w:start w:val="1"/>
      <w:numFmt w:val="bullet"/>
      <w:lvlText w:val=""/>
      <w:lvlJc w:val="left"/>
      <w:pPr>
        <w:ind w:left="-461" w:hanging="360"/>
      </w:pPr>
      <w:rPr>
        <w:rFonts w:ascii="Wingdings" w:hAnsi="Wingdings" w:hint="default"/>
      </w:rPr>
    </w:lvl>
    <w:lvl w:ilvl="1" w:tplc="04090003" w:tentative="1">
      <w:start w:val="1"/>
      <w:numFmt w:val="bullet"/>
      <w:lvlText w:val="o"/>
      <w:lvlJc w:val="left"/>
      <w:pPr>
        <w:ind w:left="259" w:hanging="360"/>
      </w:pPr>
      <w:rPr>
        <w:rFonts w:ascii="Courier New" w:hAnsi="Courier New" w:cs="Courier New" w:hint="default"/>
      </w:rPr>
    </w:lvl>
    <w:lvl w:ilvl="2" w:tplc="04090005" w:tentative="1">
      <w:start w:val="1"/>
      <w:numFmt w:val="bullet"/>
      <w:lvlText w:val=""/>
      <w:lvlJc w:val="left"/>
      <w:pPr>
        <w:ind w:left="979" w:hanging="360"/>
      </w:pPr>
      <w:rPr>
        <w:rFonts w:ascii="Wingdings" w:hAnsi="Wingdings" w:hint="default"/>
      </w:rPr>
    </w:lvl>
    <w:lvl w:ilvl="3" w:tplc="04090001" w:tentative="1">
      <w:start w:val="1"/>
      <w:numFmt w:val="bullet"/>
      <w:lvlText w:val=""/>
      <w:lvlJc w:val="left"/>
      <w:pPr>
        <w:ind w:left="1699" w:hanging="360"/>
      </w:pPr>
      <w:rPr>
        <w:rFonts w:ascii="Symbol" w:hAnsi="Symbol" w:hint="default"/>
      </w:rPr>
    </w:lvl>
    <w:lvl w:ilvl="4" w:tplc="04090003" w:tentative="1">
      <w:start w:val="1"/>
      <w:numFmt w:val="bullet"/>
      <w:lvlText w:val="o"/>
      <w:lvlJc w:val="left"/>
      <w:pPr>
        <w:ind w:left="2419" w:hanging="360"/>
      </w:pPr>
      <w:rPr>
        <w:rFonts w:ascii="Courier New" w:hAnsi="Courier New" w:cs="Courier New" w:hint="default"/>
      </w:rPr>
    </w:lvl>
    <w:lvl w:ilvl="5" w:tplc="04090005" w:tentative="1">
      <w:start w:val="1"/>
      <w:numFmt w:val="bullet"/>
      <w:lvlText w:val=""/>
      <w:lvlJc w:val="left"/>
      <w:pPr>
        <w:ind w:left="3139" w:hanging="360"/>
      </w:pPr>
      <w:rPr>
        <w:rFonts w:ascii="Wingdings" w:hAnsi="Wingdings" w:hint="default"/>
      </w:rPr>
    </w:lvl>
    <w:lvl w:ilvl="6" w:tplc="04090001" w:tentative="1">
      <w:start w:val="1"/>
      <w:numFmt w:val="bullet"/>
      <w:lvlText w:val=""/>
      <w:lvlJc w:val="left"/>
      <w:pPr>
        <w:ind w:left="3859" w:hanging="360"/>
      </w:pPr>
      <w:rPr>
        <w:rFonts w:ascii="Symbol" w:hAnsi="Symbol" w:hint="default"/>
      </w:rPr>
    </w:lvl>
    <w:lvl w:ilvl="7" w:tplc="04090003" w:tentative="1">
      <w:start w:val="1"/>
      <w:numFmt w:val="bullet"/>
      <w:lvlText w:val="o"/>
      <w:lvlJc w:val="left"/>
      <w:pPr>
        <w:ind w:left="4579" w:hanging="360"/>
      </w:pPr>
      <w:rPr>
        <w:rFonts w:ascii="Courier New" w:hAnsi="Courier New" w:cs="Courier New" w:hint="default"/>
      </w:rPr>
    </w:lvl>
    <w:lvl w:ilvl="8" w:tplc="04090005" w:tentative="1">
      <w:start w:val="1"/>
      <w:numFmt w:val="bullet"/>
      <w:lvlText w:val=""/>
      <w:lvlJc w:val="left"/>
      <w:pPr>
        <w:ind w:left="5299" w:hanging="360"/>
      </w:pPr>
      <w:rPr>
        <w:rFonts w:ascii="Wingdings" w:hAnsi="Wingdings" w:hint="default"/>
      </w:rPr>
    </w:lvl>
  </w:abstractNum>
  <w:abstractNum w:abstractNumId="7">
    <w:nsid w:val="34C94F34"/>
    <w:multiLevelType w:val="hybridMultilevel"/>
    <w:tmpl w:val="4A9CAFBE"/>
    <w:lvl w:ilvl="0" w:tplc="31A607D8">
      <w:start w:val="1"/>
      <w:numFmt w:val="bullet"/>
      <w:lvlText w:val=""/>
      <w:lvlJc w:val="right"/>
      <w:pPr>
        <w:ind w:left="43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ED3C6E"/>
    <w:multiLevelType w:val="hybridMultilevel"/>
    <w:tmpl w:val="F6244B4E"/>
    <w:lvl w:ilvl="0" w:tplc="04090007">
      <w:start w:val="1"/>
      <w:numFmt w:val="bullet"/>
      <w:lvlText w:val=""/>
      <w:lvlPicBulletId w:val="0"/>
      <w:lvlJc w:val="left"/>
      <w:pPr>
        <w:ind w:left="7531" w:hanging="360"/>
      </w:pPr>
      <w:rPr>
        <w:rFonts w:ascii="Symbol" w:hAnsi="Symbol" w:hint="default"/>
      </w:rPr>
    </w:lvl>
    <w:lvl w:ilvl="1" w:tplc="04090003" w:tentative="1">
      <w:start w:val="1"/>
      <w:numFmt w:val="bullet"/>
      <w:lvlText w:val="o"/>
      <w:lvlJc w:val="left"/>
      <w:pPr>
        <w:ind w:left="8251" w:hanging="360"/>
      </w:pPr>
      <w:rPr>
        <w:rFonts w:ascii="Courier New" w:hAnsi="Courier New" w:cs="Courier New" w:hint="default"/>
      </w:rPr>
    </w:lvl>
    <w:lvl w:ilvl="2" w:tplc="04090005" w:tentative="1">
      <w:start w:val="1"/>
      <w:numFmt w:val="bullet"/>
      <w:lvlText w:val=""/>
      <w:lvlJc w:val="left"/>
      <w:pPr>
        <w:ind w:left="8971" w:hanging="360"/>
      </w:pPr>
      <w:rPr>
        <w:rFonts w:ascii="Wingdings" w:hAnsi="Wingdings" w:hint="default"/>
      </w:rPr>
    </w:lvl>
    <w:lvl w:ilvl="3" w:tplc="04090001" w:tentative="1">
      <w:start w:val="1"/>
      <w:numFmt w:val="bullet"/>
      <w:lvlText w:val=""/>
      <w:lvlJc w:val="left"/>
      <w:pPr>
        <w:ind w:left="9691" w:hanging="360"/>
      </w:pPr>
      <w:rPr>
        <w:rFonts w:ascii="Symbol" w:hAnsi="Symbol" w:hint="default"/>
      </w:rPr>
    </w:lvl>
    <w:lvl w:ilvl="4" w:tplc="04090003" w:tentative="1">
      <w:start w:val="1"/>
      <w:numFmt w:val="bullet"/>
      <w:lvlText w:val="o"/>
      <w:lvlJc w:val="left"/>
      <w:pPr>
        <w:ind w:left="10411" w:hanging="360"/>
      </w:pPr>
      <w:rPr>
        <w:rFonts w:ascii="Courier New" w:hAnsi="Courier New" w:cs="Courier New" w:hint="default"/>
      </w:rPr>
    </w:lvl>
    <w:lvl w:ilvl="5" w:tplc="04090005" w:tentative="1">
      <w:start w:val="1"/>
      <w:numFmt w:val="bullet"/>
      <w:lvlText w:val=""/>
      <w:lvlJc w:val="left"/>
      <w:pPr>
        <w:ind w:left="11131" w:hanging="360"/>
      </w:pPr>
      <w:rPr>
        <w:rFonts w:ascii="Wingdings" w:hAnsi="Wingdings" w:hint="default"/>
      </w:rPr>
    </w:lvl>
    <w:lvl w:ilvl="6" w:tplc="04090001" w:tentative="1">
      <w:start w:val="1"/>
      <w:numFmt w:val="bullet"/>
      <w:lvlText w:val=""/>
      <w:lvlJc w:val="left"/>
      <w:pPr>
        <w:ind w:left="11851" w:hanging="360"/>
      </w:pPr>
      <w:rPr>
        <w:rFonts w:ascii="Symbol" w:hAnsi="Symbol" w:hint="default"/>
      </w:rPr>
    </w:lvl>
    <w:lvl w:ilvl="7" w:tplc="04090003" w:tentative="1">
      <w:start w:val="1"/>
      <w:numFmt w:val="bullet"/>
      <w:lvlText w:val="o"/>
      <w:lvlJc w:val="left"/>
      <w:pPr>
        <w:ind w:left="12571" w:hanging="360"/>
      </w:pPr>
      <w:rPr>
        <w:rFonts w:ascii="Courier New" w:hAnsi="Courier New" w:cs="Courier New" w:hint="default"/>
      </w:rPr>
    </w:lvl>
    <w:lvl w:ilvl="8" w:tplc="04090005" w:tentative="1">
      <w:start w:val="1"/>
      <w:numFmt w:val="bullet"/>
      <w:lvlText w:val=""/>
      <w:lvlJc w:val="left"/>
      <w:pPr>
        <w:ind w:left="13291" w:hanging="360"/>
      </w:pPr>
      <w:rPr>
        <w:rFonts w:ascii="Wingdings" w:hAnsi="Wingdings" w:hint="default"/>
      </w:rPr>
    </w:lvl>
  </w:abstractNum>
  <w:abstractNum w:abstractNumId="9">
    <w:nsid w:val="48005C3C"/>
    <w:multiLevelType w:val="hybridMultilevel"/>
    <w:tmpl w:val="4BFA4CA2"/>
    <w:lvl w:ilvl="0" w:tplc="C922D04C">
      <w:start w:val="1"/>
      <w:numFmt w:val="bullet"/>
      <w:lvlText w:val=""/>
      <w:lvlJc w:val="right"/>
      <w:pPr>
        <w:ind w:left="720" w:hanging="360"/>
      </w:pPr>
      <w:rPr>
        <w:rFonts w:ascii="Wingdings" w:hAnsi="Wingdings" w:hint="default"/>
      </w:rPr>
    </w:lvl>
    <w:lvl w:ilvl="1" w:tplc="C922D04C">
      <w:start w:val="1"/>
      <w:numFmt w:val="bullet"/>
      <w:lvlText w:val=""/>
      <w:lvlJc w:val="righ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D85A9E"/>
    <w:multiLevelType w:val="hybridMultilevel"/>
    <w:tmpl w:val="315ABC62"/>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1">
    <w:nsid w:val="503D6A2B"/>
    <w:multiLevelType w:val="hybridMultilevel"/>
    <w:tmpl w:val="A9583DBE"/>
    <w:lvl w:ilvl="0" w:tplc="AE50E1FC">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007AA4"/>
    <w:multiLevelType w:val="hybridMultilevel"/>
    <w:tmpl w:val="4E101C36"/>
    <w:lvl w:ilvl="0" w:tplc="0409000D">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3">
    <w:nsid w:val="609E5880"/>
    <w:multiLevelType w:val="hybridMultilevel"/>
    <w:tmpl w:val="0278144C"/>
    <w:lvl w:ilvl="0" w:tplc="67EE7360">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6B42F1"/>
    <w:multiLevelType w:val="hybridMultilevel"/>
    <w:tmpl w:val="98E4D09C"/>
    <w:lvl w:ilvl="0" w:tplc="A652205C">
      <w:start w:val="1"/>
      <w:numFmt w:val="bullet"/>
      <w:lvlText w:val=""/>
      <w:lvlJc w:val="righ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7CA6CFC"/>
    <w:multiLevelType w:val="hybridMultilevel"/>
    <w:tmpl w:val="B58EAA3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6">
    <w:nsid w:val="69861695"/>
    <w:multiLevelType w:val="hybridMultilevel"/>
    <w:tmpl w:val="11C871C6"/>
    <w:lvl w:ilvl="0" w:tplc="C922D04C">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6853C0"/>
    <w:multiLevelType w:val="hybridMultilevel"/>
    <w:tmpl w:val="572E0D72"/>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nsid w:val="7C075E83"/>
    <w:multiLevelType w:val="hybridMultilevel"/>
    <w:tmpl w:val="7354F226"/>
    <w:lvl w:ilvl="0" w:tplc="33C42EA6">
      <w:start w:val="1"/>
      <w:numFmt w:val="bullet"/>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B46804"/>
    <w:multiLevelType w:val="hybridMultilevel"/>
    <w:tmpl w:val="68CAA9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9"/>
  </w:num>
  <w:num w:numId="4">
    <w:abstractNumId w:val="6"/>
  </w:num>
  <w:num w:numId="5">
    <w:abstractNumId w:val="0"/>
  </w:num>
  <w:num w:numId="6">
    <w:abstractNumId w:val="15"/>
  </w:num>
  <w:num w:numId="7">
    <w:abstractNumId w:val="10"/>
  </w:num>
  <w:num w:numId="8">
    <w:abstractNumId w:val="11"/>
  </w:num>
  <w:num w:numId="9">
    <w:abstractNumId w:val="18"/>
  </w:num>
  <w:num w:numId="10">
    <w:abstractNumId w:val="9"/>
  </w:num>
  <w:num w:numId="11">
    <w:abstractNumId w:val="16"/>
  </w:num>
  <w:num w:numId="12">
    <w:abstractNumId w:val="2"/>
  </w:num>
  <w:num w:numId="13">
    <w:abstractNumId w:val="4"/>
  </w:num>
  <w:num w:numId="14">
    <w:abstractNumId w:val="7"/>
  </w:num>
  <w:num w:numId="15">
    <w:abstractNumId w:val="12"/>
  </w:num>
  <w:num w:numId="16">
    <w:abstractNumId w:val="1"/>
  </w:num>
  <w:num w:numId="17">
    <w:abstractNumId w:val="14"/>
  </w:num>
  <w:num w:numId="18">
    <w:abstractNumId w:val="5"/>
  </w:num>
  <w:num w:numId="19">
    <w:abstractNumId w:val="3"/>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footnotePr>
    <w:footnote w:id="0"/>
    <w:footnote w:id="1"/>
  </w:footnotePr>
  <w:endnotePr>
    <w:endnote w:id="0"/>
    <w:endnote w:id="1"/>
  </w:endnotePr>
  <w:compat/>
  <w:rsids>
    <w:rsidRoot w:val="006B4F06"/>
    <w:rsid w:val="0001382B"/>
    <w:rsid w:val="0017420A"/>
    <w:rsid w:val="003139A3"/>
    <w:rsid w:val="00470F74"/>
    <w:rsid w:val="004A5BBB"/>
    <w:rsid w:val="006423B9"/>
    <w:rsid w:val="006B4F06"/>
    <w:rsid w:val="00890079"/>
    <w:rsid w:val="00AB2887"/>
    <w:rsid w:val="00C240F1"/>
    <w:rsid w:val="00C4186F"/>
    <w:rsid w:val="00E62C85"/>
    <w:rsid w:val="00E91B04"/>
    <w:rsid w:val="00F810AD"/>
    <w:rsid w:val="00FF78E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20A"/>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B4F0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B4F06"/>
    <w:rPr>
      <w:rFonts w:ascii="Tahoma" w:hAnsi="Tahoma" w:cs="Tahoma"/>
      <w:sz w:val="16"/>
      <w:szCs w:val="16"/>
    </w:rPr>
  </w:style>
  <w:style w:type="paragraph" w:styleId="a4">
    <w:name w:val="header"/>
    <w:basedOn w:val="a"/>
    <w:link w:val="Char0"/>
    <w:uiPriority w:val="99"/>
    <w:semiHidden/>
    <w:unhideWhenUsed/>
    <w:rsid w:val="006423B9"/>
    <w:pPr>
      <w:tabs>
        <w:tab w:val="center" w:pos="4153"/>
        <w:tab w:val="right" w:pos="8306"/>
      </w:tabs>
      <w:spacing w:after="0" w:line="240" w:lineRule="auto"/>
    </w:pPr>
  </w:style>
  <w:style w:type="character" w:customStyle="1" w:styleId="Char0">
    <w:name w:val="رأس صفحة Char"/>
    <w:basedOn w:val="a0"/>
    <w:link w:val="a4"/>
    <w:uiPriority w:val="99"/>
    <w:semiHidden/>
    <w:rsid w:val="006423B9"/>
  </w:style>
  <w:style w:type="paragraph" w:styleId="a5">
    <w:name w:val="footer"/>
    <w:basedOn w:val="a"/>
    <w:link w:val="Char1"/>
    <w:uiPriority w:val="99"/>
    <w:semiHidden/>
    <w:unhideWhenUsed/>
    <w:rsid w:val="006423B9"/>
    <w:pPr>
      <w:tabs>
        <w:tab w:val="center" w:pos="4153"/>
        <w:tab w:val="right" w:pos="8306"/>
      </w:tabs>
      <w:spacing w:after="0" w:line="240" w:lineRule="auto"/>
    </w:pPr>
  </w:style>
  <w:style w:type="character" w:customStyle="1" w:styleId="Char1">
    <w:name w:val="تذييل صفحة Char"/>
    <w:basedOn w:val="a0"/>
    <w:link w:val="a5"/>
    <w:uiPriority w:val="99"/>
    <w:semiHidden/>
    <w:rsid w:val="006423B9"/>
  </w:style>
  <w:style w:type="paragraph" w:styleId="a6">
    <w:name w:val="List Paragraph"/>
    <w:basedOn w:val="a"/>
    <w:uiPriority w:val="34"/>
    <w:qFormat/>
    <w:rsid w:val="006423B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599</Words>
  <Characters>3418</Characters>
  <Application>Microsoft Office Word</Application>
  <DocSecurity>0</DocSecurity>
  <Lines>28</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Mansoor</dc:creator>
  <cp:lastModifiedBy>Mr. Mansoor</cp:lastModifiedBy>
  <cp:revision>2</cp:revision>
  <dcterms:created xsi:type="dcterms:W3CDTF">2013-11-02T18:29:00Z</dcterms:created>
  <dcterms:modified xsi:type="dcterms:W3CDTF">2013-11-02T20:14:00Z</dcterms:modified>
</cp:coreProperties>
</file>